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560"/>
        <w:gridCol w:w="3827"/>
      </w:tblGrid>
      <w:tr w:rsidR="00F0521D" w:rsidRPr="00F0521D" w:rsidTr="009D79ED">
        <w:tc>
          <w:tcPr>
            <w:tcW w:w="4077" w:type="dxa"/>
            <w:hideMark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</w:t>
            </w:r>
            <w:proofErr w:type="gram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F0521D" w:rsidRPr="00F0521D" w:rsidRDefault="009F2AE4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.2pt;margin-top:10.75pt;width:456pt;height:0;z-index:251660288" o:connectortype="straight" strokeweight="1.5pt"/>
              </w:pic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913D1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13D1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D1C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2022 года                                                              </w:t>
            </w:r>
          </w:p>
        </w:tc>
        <w:tc>
          <w:tcPr>
            <w:tcW w:w="1560" w:type="dxa"/>
          </w:tcPr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521D">
              <w:rPr>
                <w:rFonts w:ascii="Times New Roman" w:hAnsi="Times New Roman" w:cs="Times New Roman"/>
                <w:sz w:val="24"/>
                <w:szCs w:val="24"/>
              </w:rPr>
              <w:t>Кырлык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DC197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DC19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</w:t>
            </w:r>
          </w:p>
        </w:tc>
        <w:tc>
          <w:tcPr>
            <w:tcW w:w="3827" w:type="dxa"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Кан-Оозыаймактын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D1C" w:rsidRDefault="00913D1C" w:rsidP="00913D1C">
      <w:pPr>
        <w:pStyle w:val="a00"/>
        <w:spacing w:before="0" w:beforeAutospacing="0" w:after="0" w:afterAutospacing="0"/>
        <w:rPr>
          <w:rFonts w:eastAsiaTheme="minorEastAsia"/>
          <w:b/>
        </w:rPr>
      </w:pPr>
      <w:r w:rsidRPr="00913D1C">
        <w:rPr>
          <w:rFonts w:eastAsiaTheme="minorEastAsia"/>
          <w:b/>
        </w:rPr>
        <w:t xml:space="preserve">Об утверждении Генеральной схемы санитарной </w:t>
      </w:r>
    </w:p>
    <w:p w:rsidR="00913D1C" w:rsidRPr="00913D1C" w:rsidRDefault="00913D1C" w:rsidP="00913D1C">
      <w:pPr>
        <w:pStyle w:val="a00"/>
        <w:spacing w:before="0" w:beforeAutospacing="0" w:after="0" w:afterAutospacing="0"/>
        <w:rPr>
          <w:rFonts w:eastAsiaTheme="minorEastAsia"/>
          <w:b/>
        </w:rPr>
      </w:pPr>
      <w:r w:rsidRPr="00913D1C">
        <w:rPr>
          <w:rFonts w:eastAsiaTheme="minorEastAsia"/>
          <w:b/>
        </w:rPr>
        <w:t xml:space="preserve">очистки территории </w:t>
      </w:r>
      <w:proofErr w:type="spellStart"/>
      <w:r>
        <w:rPr>
          <w:rFonts w:eastAsiaTheme="minorEastAsia"/>
          <w:b/>
        </w:rPr>
        <w:t>Кырлыкского</w:t>
      </w:r>
      <w:proofErr w:type="spellEnd"/>
      <w:r w:rsidRPr="00913D1C">
        <w:rPr>
          <w:rFonts w:eastAsiaTheme="minorEastAsia"/>
          <w:b/>
        </w:rPr>
        <w:t xml:space="preserve"> сельского поселения</w:t>
      </w:r>
    </w:p>
    <w:p w:rsidR="000C6FB2" w:rsidRPr="000C6FB2" w:rsidRDefault="000C6FB2" w:rsidP="000C6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6FB2" w:rsidRPr="000C6FB2" w:rsidRDefault="000C6FB2" w:rsidP="000C6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  В соответствии с Федеральным законом от 06.10. 2003 года «131- ФЗ «Об общих принципах организации местного самоуправления в Российской Федерации» </w:t>
      </w:r>
    </w:p>
    <w:p w:rsidR="000C6FB2" w:rsidRPr="000C6FB2" w:rsidRDefault="000C6FB2" w:rsidP="000C6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FB2" w:rsidRPr="000C6FB2" w:rsidRDefault="000C6FB2" w:rsidP="000C6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C6FB2" w:rsidRPr="000C6FB2" w:rsidRDefault="000C6FB2" w:rsidP="000C6FB2">
      <w:pPr>
        <w:widowControl w:val="0"/>
        <w:tabs>
          <w:tab w:val="left" w:pos="-1276"/>
        </w:tabs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13D1C" w:rsidRDefault="00913D1C" w:rsidP="00913D1C">
      <w:pPr>
        <w:pStyle w:val="a6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rFonts w:eastAsiaTheme="minorEastAsia"/>
        </w:rPr>
      </w:pPr>
      <w:r w:rsidRPr="00913D1C">
        <w:rPr>
          <w:rFonts w:eastAsiaTheme="minorEastAsia"/>
        </w:rPr>
        <w:t xml:space="preserve">Утвердить Генеральную схему санитарной очистки территории </w:t>
      </w:r>
      <w:proofErr w:type="spellStart"/>
      <w:r>
        <w:rPr>
          <w:rFonts w:eastAsiaTheme="minorEastAsia"/>
        </w:rPr>
        <w:t>Кырлыкского</w:t>
      </w:r>
      <w:proofErr w:type="spellEnd"/>
      <w:r>
        <w:rPr>
          <w:rFonts w:eastAsiaTheme="minorEastAsia"/>
        </w:rPr>
        <w:t xml:space="preserve"> </w:t>
      </w:r>
      <w:r w:rsidRPr="00913D1C">
        <w:rPr>
          <w:rFonts w:eastAsiaTheme="minorEastAsia"/>
        </w:rPr>
        <w:t>сельского поселения</w:t>
      </w:r>
      <w:r w:rsidR="00DC1971">
        <w:rPr>
          <w:rFonts w:eastAsiaTheme="minorEastAsia"/>
        </w:rPr>
        <w:t xml:space="preserve"> согласно приложению</w:t>
      </w:r>
      <w:r w:rsidRPr="00913D1C">
        <w:rPr>
          <w:rFonts w:eastAsiaTheme="minorEastAsia"/>
        </w:rPr>
        <w:t>.</w:t>
      </w:r>
    </w:p>
    <w:p w:rsidR="00913D1C" w:rsidRDefault="00913D1C" w:rsidP="00913D1C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D1C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13D1C" w:rsidRDefault="00913D1C" w:rsidP="00913D1C">
      <w:pPr>
        <w:pStyle w:val="a7"/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13D1C">
        <w:rPr>
          <w:rFonts w:ascii="Times New Roman" w:hAnsi="Times New Roman" w:cs="Times New Roman"/>
          <w:sz w:val="24"/>
          <w:szCs w:val="24"/>
        </w:rPr>
        <w:t xml:space="preserve"> постановление от 12.04.2018 г. № 38 «</w:t>
      </w:r>
      <w:r w:rsidRPr="00913D1C">
        <w:rPr>
          <w:rFonts w:ascii="Times New Roman" w:eastAsia="Times New Roman" w:hAnsi="Times New Roman" w:cs="Times New Roman"/>
          <w:sz w:val="24"/>
          <w:szCs w:val="24"/>
        </w:rPr>
        <w:t>Об утверждении генеральной схемы очистки населенных пунктов МО «</w:t>
      </w:r>
      <w:proofErr w:type="spellStart"/>
      <w:r w:rsidRPr="00913D1C">
        <w:rPr>
          <w:rFonts w:ascii="Times New Roman" w:eastAsia="Times New Roman" w:hAnsi="Times New Roman" w:cs="Times New Roman"/>
          <w:sz w:val="24"/>
          <w:szCs w:val="24"/>
        </w:rPr>
        <w:t>Кырлыкское</w:t>
      </w:r>
      <w:proofErr w:type="spellEnd"/>
      <w:r w:rsidRPr="00913D1C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3D1C" w:rsidRPr="00913D1C" w:rsidRDefault="00913D1C" w:rsidP="00913D1C">
      <w:pPr>
        <w:pStyle w:val="a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3D1C">
        <w:rPr>
          <w:rFonts w:ascii="Times New Roman" w:hAnsi="Times New Roman" w:cs="Times New Roman"/>
          <w:sz w:val="24"/>
          <w:szCs w:val="24"/>
        </w:rPr>
        <w:t>- постановление от 18.06.2020 г. № 16 «О внесении изменений в постановление главы от 12.04.2018 г. № 38«Об утверждении генеральной схемы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D1C">
        <w:rPr>
          <w:rFonts w:ascii="Times New Roman" w:hAnsi="Times New Roman" w:cs="Times New Roman"/>
          <w:sz w:val="24"/>
          <w:szCs w:val="24"/>
        </w:rPr>
        <w:t>очистки населенных пунктов МО «</w:t>
      </w:r>
      <w:proofErr w:type="spellStart"/>
      <w:r w:rsidRPr="00913D1C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Pr="00913D1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3D1C" w:rsidRPr="00FB0ACD" w:rsidRDefault="000C6FB2" w:rsidP="00913D1C">
      <w:pPr>
        <w:pStyle w:val="ConsPlusCel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sz w:val="24"/>
          <w:szCs w:val="24"/>
        </w:rPr>
        <w:t xml:space="preserve">        </w:t>
      </w:r>
      <w:r w:rsidR="00913D1C" w:rsidRPr="00FB0ACD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после его официального опубликования (обнародования).</w:t>
      </w:r>
    </w:p>
    <w:p w:rsidR="000C6FB2" w:rsidRPr="000C6FB2" w:rsidRDefault="000C6FB2" w:rsidP="00913D1C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C6FB2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</w:p>
    <w:p w:rsidR="002F10D8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</w:t>
      </w:r>
      <w:r w:rsidR="00ED050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C6FB2">
        <w:rPr>
          <w:rFonts w:ascii="Times New Roman" w:hAnsi="Times New Roman" w:cs="Times New Roman"/>
          <w:sz w:val="24"/>
          <w:szCs w:val="24"/>
        </w:rPr>
        <w:t xml:space="preserve">                А. В. </w:t>
      </w:r>
      <w:proofErr w:type="spellStart"/>
      <w:r w:rsidRPr="000C6FB2">
        <w:rPr>
          <w:rFonts w:ascii="Times New Roman" w:hAnsi="Times New Roman" w:cs="Times New Roman"/>
          <w:sz w:val="24"/>
          <w:szCs w:val="24"/>
        </w:rPr>
        <w:t>Малташев</w:t>
      </w:r>
      <w:proofErr w:type="spellEnd"/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1971" w:rsidRPr="00DC1971" w:rsidRDefault="00DC1971" w:rsidP="00DC1971">
      <w:pPr>
        <w:pStyle w:val="a6"/>
        <w:shd w:val="clear" w:color="auto" w:fill="FFFFFF"/>
        <w:spacing w:before="0" w:beforeAutospacing="0" w:after="0" w:afterAutospacing="0"/>
        <w:ind w:left="5670"/>
        <w:rPr>
          <w:bCs/>
          <w:color w:val="000000"/>
          <w:spacing w:val="7"/>
          <w:sz w:val="22"/>
          <w:szCs w:val="22"/>
        </w:rPr>
      </w:pPr>
      <w:r w:rsidRPr="00DC1971">
        <w:rPr>
          <w:bCs/>
          <w:color w:val="000000"/>
          <w:spacing w:val="7"/>
          <w:sz w:val="22"/>
          <w:szCs w:val="22"/>
        </w:rPr>
        <w:lastRenderedPageBreak/>
        <w:t xml:space="preserve">Приложение к постановлению главы </w:t>
      </w:r>
      <w:proofErr w:type="spellStart"/>
      <w:r w:rsidRPr="00DC1971">
        <w:rPr>
          <w:bCs/>
          <w:color w:val="000000"/>
          <w:spacing w:val="7"/>
          <w:sz w:val="22"/>
          <w:szCs w:val="22"/>
        </w:rPr>
        <w:t>Кырлыкского</w:t>
      </w:r>
      <w:proofErr w:type="spellEnd"/>
      <w:r w:rsidRPr="00DC1971">
        <w:rPr>
          <w:bCs/>
          <w:color w:val="000000"/>
          <w:spacing w:val="7"/>
          <w:sz w:val="22"/>
          <w:szCs w:val="22"/>
        </w:rPr>
        <w:t xml:space="preserve"> сельского поселения от 08.07.2022 г. № 13</w:t>
      </w:r>
    </w:p>
    <w:p w:rsidR="00DC1971" w:rsidRDefault="00DC1971" w:rsidP="00DC1971">
      <w:pPr>
        <w:pStyle w:val="a6"/>
        <w:shd w:val="clear" w:color="auto" w:fill="FFFFFF"/>
        <w:spacing w:before="0" w:beforeAutospacing="0" w:after="0" w:afterAutospacing="0"/>
        <w:ind w:left="567" w:firstLine="567"/>
        <w:jc w:val="center"/>
        <w:rPr>
          <w:b/>
          <w:bCs/>
          <w:color w:val="000000"/>
          <w:spacing w:val="7"/>
          <w:sz w:val="22"/>
          <w:szCs w:val="22"/>
        </w:rPr>
      </w:pPr>
    </w:p>
    <w:p w:rsidR="00DC1971" w:rsidRDefault="00DC1971" w:rsidP="00DC1971">
      <w:pPr>
        <w:pStyle w:val="a00"/>
        <w:spacing w:before="0" w:beforeAutospacing="0" w:after="0" w:afterAutospacing="0"/>
        <w:jc w:val="center"/>
        <w:rPr>
          <w:rFonts w:eastAsiaTheme="minorEastAsia"/>
          <w:b/>
        </w:rPr>
      </w:pPr>
      <w:r w:rsidRPr="00913D1C">
        <w:rPr>
          <w:rFonts w:eastAsiaTheme="minorEastAsia"/>
          <w:b/>
        </w:rPr>
        <w:t>Генеральн</w:t>
      </w:r>
      <w:r>
        <w:rPr>
          <w:rFonts w:eastAsiaTheme="minorEastAsia"/>
          <w:b/>
        </w:rPr>
        <w:t xml:space="preserve">ая </w:t>
      </w:r>
      <w:r w:rsidRPr="00913D1C">
        <w:rPr>
          <w:rFonts w:eastAsiaTheme="minorEastAsia"/>
          <w:b/>
        </w:rPr>
        <w:t>схем</w:t>
      </w:r>
      <w:r>
        <w:rPr>
          <w:rFonts w:eastAsiaTheme="minorEastAsia"/>
          <w:b/>
        </w:rPr>
        <w:t>а</w:t>
      </w:r>
      <w:r w:rsidRPr="00913D1C">
        <w:rPr>
          <w:rFonts w:eastAsiaTheme="minorEastAsia"/>
          <w:b/>
        </w:rPr>
        <w:t xml:space="preserve"> санитарной очистки территории</w:t>
      </w:r>
    </w:p>
    <w:p w:rsidR="00DC1971" w:rsidRPr="00913D1C" w:rsidRDefault="00DC1971" w:rsidP="00DC1971">
      <w:pPr>
        <w:pStyle w:val="a00"/>
        <w:spacing w:before="0" w:beforeAutospacing="0" w:after="0" w:afterAutospacing="0"/>
        <w:jc w:val="center"/>
        <w:rPr>
          <w:rFonts w:eastAsiaTheme="minorEastAsia"/>
          <w:b/>
        </w:rPr>
      </w:pPr>
      <w:proofErr w:type="spellStart"/>
      <w:r>
        <w:rPr>
          <w:rFonts w:eastAsiaTheme="minorEastAsia"/>
          <w:b/>
        </w:rPr>
        <w:t>Кырлыкского</w:t>
      </w:r>
      <w:proofErr w:type="spellEnd"/>
      <w:r w:rsidRPr="00913D1C">
        <w:rPr>
          <w:rFonts w:eastAsiaTheme="minorEastAsia"/>
          <w:b/>
        </w:rPr>
        <w:t xml:space="preserve"> сельского поселения</w:t>
      </w:r>
    </w:p>
    <w:p w:rsidR="00DC1971" w:rsidRDefault="00DC1971" w:rsidP="00DC1971">
      <w:pPr>
        <w:pStyle w:val="a6"/>
        <w:shd w:val="clear" w:color="auto" w:fill="FFFFFF"/>
        <w:spacing w:before="0" w:beforeAutospacing="0" w:after="0" w:afterAutospacing="0"/>
        <w:ind w:left="567" w:firstLine="567"/>
        <w:jc w:val="center"/>
        <w:rPr>
          <w:b/>
          <w:bCs/>
          <w:color w:val="000000"/>
          <w:spacing w:val="7"/>
          <w:sz w:val="22"/>
          <w:szCs w:val="22"/>
        </w:rPr>
      </w:pPr>
    </w:p>
    <w:p w:rsidR="00DC1971" w:rsidRDefault="00DC1971" w:rsidP="00DC1971">
      <w:pPr>
        <w:pStyle w:val="a6"/>
        <w:shd w:val="clear" w:color="auto" w:fill="FFFFFF"/>
        <w:spacing w:before="0" w:beforeAutospacing="0" w:after="0" w:afterAutospacing="0"/>
        <w:ind w:left="567"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pacing w:val="7"/>
          <w:sz w:val="22"/>
          <w:szCs w:val="22"/>
        </w:rPr>
        <w:t xml:space="preserve">1. Основание для разработки Генеральной схемы очистки территории </w:t>
      </w:r>
      <w:proofErr w:type="spellStart"/>
      <w:r w:rsidR="00FE6AD7">
        <w:rPr>
          <w:b/>
          <w:bCs/>
          <w:color w:val="000000"/>
          <w:spacing w:val="7"/>
          <w:sz w:val="22"/>
          <w:szCs w:val="22"/>
        </w:rPr>
        <w:t>Кырлыкского</w:t>
      </w:r>
      <w:proofErr w:type="spellEnd"/>
      <w:r>
        <w:rPr>
          <w:b/>
          <w:bCs/>
          <w:color w:val="000000"/>
          <w:spacing w:val="7"/>
          <w:sz w:val="22"/>
          <w:szCs w:val="22"/>
        </w:rPr>
        <w:t xml:space="preserve"> сельского поселения</w:t>
      </w:r>
    </w:p>
    <w:p w:rsidR="00FE6AD7" w:rsidRDefault="00FE6AD7" w:rsidP="00DC1971">
      <w:pPr>
        <w:pStyle w:val="a6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2"/>
          <w:szCs w:val="22"/>
        </w:rPr>
      </w:pPr>
    </w:p>
    <w:p w:rsidR="00DC1971" w:rsidRDefault="00DC1971" w:rsidP="00DC1971">
      <w:pPr>
        <w:pStyle w:val="a6"/>
        <w:shd w:val="clear" w:color="auto" w:fill="FFFFFF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Санитарная очистка населенных пунктов – одно из важнейших санитарно-гигиенических мероприятий, способствующих охране здоровья населения и окружающей природной среды, включает в себя комплекс работ по сбору, удалению, обезвреживанию и переработке коммунальных отходов, а также уборке территорий населенных пунктов.</w:t>
      </w:r>
    </w:p>
    <w:p w:rsidR="00DC1971" w:rsidRDefault="00DC1971" w:rsidP="00DC1971">
      <w:pPr>
        <w:pStyle w:val="a6"/>
        <w:shd w:val="clear" w:color="auto" w:fill="FFFFFF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Генеральная схема определяет очередность осуществления мероприятий, объемы работ по всем видам санитарной очистки, методы сбора, удаления, обезвреживания и переработки отходов.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Генеральная схема является одним из инструментов реализации Федерального закона от 10.01.2002 № 7-ФЗ «Об охране окружающей среды», Федерального закона от 24.06.1998 № 89-ФЗ «Об отходах производства и потребления», Федерального закона от 30.03.1999 № 52-ФЗ «О санитарно-эпидемиологическом благополучии населения».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 xml:space="preserve">Генеральная схема разрабатывается в соответствии с Методическими рекомендациями о порядке </w:t>
      </w:r>
      <w:proofErr w:type="gramStart"/>
      <w:r>
        <w:rPr>
          <w:color w:val="000000"/>
          <w:sz w:val="22"/>
          <w:szCs w:val="22"/>
        </w:rPr>
        <w:t>разработки генеральных схем очистки территорий населенных пунктов Российской</w:t>
      </w:r>
      <w:proofErr w:type="gramEnd"/>
      <w:r>
        <w:rPr>
          <w:color w:val="000000"/>
          <w:sz w:val="22"/>
          <w:szCs w:val="22"/>
        </w:rPr>
        <w:t xml:space="preserve"> Федерации, утвержденными постановлением Госстроя России № 152 от 21.08.2003 г.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Система санитарной очистки и уборки территорий населенных мест должна предусматривать рациональный сбор, быстрое удаление, надежное обезвреживание и экономически целесообразную утилизацию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 xml:space="preserve">отходов (хозяйственно-бытовых, в том числе пищевых отходов из жилых и общественных зданий, предприятий торговли, общественного питания и культурно-бытового назначения; жидких из не канализованных зданий; уличного мусора и смета и других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>отходов, скапливающихся на территории населенного пункта) в соответствии с Генеральной схемой очистки населенного пункта, утвержденной постановлением администрации 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2. Общие сведения  о поселении  и природно-климатических условиях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Законом Республики Алтай от 13.01.2005 г. №10-РЗ «Об образовании муниципальных образований, наделении соответствующим статусом и установлении их границ» образовано в составе муниципального образования «</w:t>
      </w:r>
      <w:proofErr w:type="spellStart"/>
      <w:r>
        <w:rPr>
          <w:color w:val="000000"/>
          <w:sz w:val="22"/>
          <w:szCs w:val="22"/>
        </w:rPr>
        <w:t>Усть-Канский</w:t>
      </w:r>
      <w:proofErr w:type="spellEnd"/>
      <w:r>
        <w:rPr>
          <w:color w:val="000000"/>
          <w:sz w:val="22"/>
          <w:szCs w:val="22"/>
        </w:rPr>
        <w:t xml:space="preserve"> район» и наделено статусом сельского поселения муниципальное образование </w:t>
      </w:r>
      <w:proofErr w:type="spellStart"/>
      <w:r w:rsidR="00CB3ADD">
        <w:rPr>
          <w:color w:val="000000"/>
          <w:sz w:val="22"/>
          <w:szCs w:val="22"/>
        </w:rPr>
        <w:t>Кырлыкское</w:t>
      </w:r>
      <w:proofErr w:type="spellEnd"/>
      <w:r>
        <w:rPr>
          <w:color w:val="000000"/>
          <w:sz w:val="22"/>
          <w:szCs w:val="22"/>
        </w:rPr>
        <w:t xml:space="preserve"> сельское поселение.</w:t>
      </w:r>
    </w:p>
    <w:p w:rsidR="00DC1971" w:rsidRPr="00CB3ADD" w:rsidRDefault="00DC1971" w:rsidP="00CB3AD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CB3ADD">
        <w:rPr>
          <w:rFonts w:ascii="Times New Roman" w:eastAsia="Times New Roman" w:hAnsi="Times New Roman" w:cs="Times New Roman"/>
          <w:color w:val="000000"/>
        </w:rPr>
        <w:t>Территория МО «</w:t>
      </w:r>
      <w:proofErr w:type="spellStart"/>
      <w:r w:rsidR="00CB3ADD" w:rsidRPr="00CB3ADD">
        <w:rPr>
          <w:rFonts w:ascii="Times New Roman" w:eastAsia="Times New Roman" w:hAnsi="Times New Roman" w:cs="Times New Roman"/>
          <w:color w:val="000000"/>
        </w:rPr>
        <w:t>Кырлыкское</w:t>
      </w:r>
      <w:proofErr w:type="spellEnd"/>
      <w:r w:rsidRPr="00CB3ADD">
        <w:rPr>
          <w:rFonts w:ascii="Times New Roman" w:eastAsia="Times New Roman" w:hAnsi="Times New Roman" w:cs="Times New Roman"/>
          <w:color w:val="000000"/>
        </w:rPr>
        <w:t xml:space="preserve"> сельское поселение» расположена в </w:t>
      </w:r>
      <w:proofErr w:type="spellStart"/>
      <w:r w:rsidRPr="00CB3ADD">
        <w:rPr>
          <w:rFonts w:ascii="Times New Roman" w:eastAsia="Times New Roman" w:hAnsi="Times New Roman" w:cs="Times New Roman"/>
          <w:color w:val="000000"/>
        </w:rPr>
        <w:t>Усть-Канском</w:t>
      </w:r>
      <w:proofErr w:type="spellEnd"/>
      <w:r w:rsidRPr="00CB3ADD">
        <w:rPr>
          <w:rFonts w:ascii="Times New Roman" w:eastAsia="Times New Roman" w:hAnsi="Times New Roman" w:cs="Times New Roman"/>
          <w:color w:val="000000"/>
        </w:rPr>
        <w:t xml:space="preserve"> районе Республики Алтай. </w:t>
      </w:r>
      <w:r w:rsidR="00CB3ADD" w:rsidRPr="00CB3ADD">
        <w:rPr>
          <w:rFonts w:ascii="Times New Roman" w:eastAsia="Times New Roman" w:hAnsi="Times New Roman" w:cs="Times New Roman"/>
          <w:color w:val="000000"/>
        </w:rPr>
        <w:t xml:space="preserve">В составе муниципального образования один населенный пункт </w:t>
      </w:r>
      <w:r w:rsidR="00CB3ADD">
        <w:rPr>
          <w:rFonts w:ascii="Times New Roman" w:eastAsia="Times New Roman" w:hAnsi="Times New Roman" w:cs="Times New Roman"/>
          <w:color w:val="000000"/>
        </w:rPr>
        <w:t xml:space="preserve">с. </w:t>
      </w:r>
      <w:proofErr w:type="spellStart"/>
      <w:r w:rsidR="00CB3ADD">
        <w:rPr>
          <w:rFonts w:ascii="Times New Roman" w:eastAsia="Times New Roman" w:hAnsi="Times New Roman" w:cs="Times New Roman"/>
          <w:color w:val="000000"/>
        </w:rPr>
        <w:t>Кырлык</w:t>
      </w:r>
      <w:proofErr w:type="spellEnd"/>
      <w:r w:rsidR="00CB3ADD">
        <w:rPr>
          <w:rFonts w:ascii="Times New Roman" w:eastAsia="Times New Roman" w:hAnsi="Times New Roman" w:cs="Times New Roman"/>
          <w:color w:val="000000"/>
        </w:rPr>
        <w:t xml:space="preserve"> </w:t>
      </w:r>
      <w:r w:rsidR="00CB3ADD" w:rsidRPr="00CB3ADD">
        <w:rPr>
          <w:rFonts w:ascii="Times New Roman" w:eastAsia="Times New Roman" w:hAnsi="Times New Roman" w:cs="Times New Roman"/>
          <w:color w:val="000000"/>
        </w:rPr>
        <w:t>проживающим населением: 1200</w:t>
      </w:r>
      <w:r w:rsidRPr="00CB3ADD">
        <w:rPr>
          <w:rFonts w:ascii="Times New Roman" w:eastAsia="Times New Roman" w:hAnsi="Times New Roman" w:cs="Times New Roman"/>
          <w:color w:val="000000"/>
        </w:rPr>
        <w:t xml:space="preserve"> человек</w:t>
      </w:r>
      <w:r w:rsidR="00CB3ADD">
        <w:rPr>
          <w:rFonts w:ascii="Times New Roman" w:eastAsia="Times New Roman" w:hAnsi="Times New Roman" w:cs="Times New Roman"/>
          <w:color w:val="000000"/>
        </w:rPr>
        <w:t>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Административным центром </w:t>
      </w:r>
      <w:proofErr w:type="spellStart"/>
      <w:r w:rsidR="00CB3ADD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 является с.</w:t>
      </w:r>
      <w:r w:rsidR="00CB3ADD">
        <w:rPr>
          <w:color w:val="000000"/>
        </w:rPr>
        <w:t xml:space="preserve"> </w:t>
      </w:r>
      <w:proofErr w:type="spellStart"/>
      <w:r w:rsidR="00CB3ADD">
        <w:rPr>
          <w:color w:val="000000"/>
        </w:rPr>
        <w:t>Кырлык</w:t>
      </w:r>
      <w:proofErr w:type="spellEnd"/>
      <w:r>
        <w:rPr>
          <w:color w:val="000000"/>
        </w:rPr>
        <w:t>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3. Существующее состояние  и развитие поселения на перспективу</w:t>
      </w:r>
      <w:r>
        <w:rPr>
          <w:b/>
          <w:bCs/>
          <w:color w:val="000000"/>
          <w:sz w:val="28"/>
          <w:szCs w:val="28"/>
        </w:rPr>
        <w:t>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 На формирование и развитие экономической базы </w:t>
      </w:r>
      <w:proofErr w:type="spellStart"/>
      <w:r w:rsidR="00CB3ADD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 большое влияние оказало его экономико-географическое положение. Современная экономическая база сельского поселения имеет сельскохозяйственную специализацию.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Сельское хозяйство представлено 1 СПК и </w:t>
      </w:r>
      <w:r w:rsidR="00743B14">
        <w:rPr>
          <w:color w:val="000000"/>
        </w:rPr>
        <w:t>22</w:t>
      </w:r>
      <w:r>
        <w:rPr>
          <w:color w:val="000000"/>
        </w:rPr>
        <w:t xml:space="preserve"> индивидуальными предпринимателями (крестьянско-фермерскими хозяйствами). Основные виды деятельности – животноводство.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Также сельское хозяйство сосредоточено в личных подсобных хозяйствах населения. Основным направлением сельскохозяйственного производства ЛПХ является животноводство.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>Социальная сфера является одним из приоритетных видов деятельности муниципального образования. Наличие полноценной и доступной социальной инфраструктуры как материальной базы развития социального потенциала – необходимое условие нормального функционирования и развития территории.</w:t>
      </w:r>
    </w:p>
    <w:p w:rsidR="00DC1971" w:rsidRDefault="00DC1971" w:rsidP="00DC1971">
      <w:pPr>
        <w:pStyle w:val="a6"/>
        <w:spacing w:before="0" w:beforeAutospacing="0" w:after="0" w:afterAutospacing="0"/>
        <w:ind w:firstLine="68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На территории </w:t>
      </w:r>
      <w:proofErr w:type="spellStart"/>
      <w:r w:rsidR="00CB3ADD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 расположены следующие социально-культурные учреждения: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Детский сад-1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СДК-</w:t>
      </w:r>
      <w:r w:rsidR="00743B14">
        <w:rPr>
          <w:color w:val="000000"/>
        </w:rPr>
        <w:t>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 ФАП - </w:t>
      </w:r>
      <w:r w:rsidR="00743B14">
        <w:rPr>
          <w:color w:val="000000"/>
        </w:rPr>
        <w:t>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Школа-</w:t>
      </w:r>
      <w:r w:rsidR="00743B14">
        <w:rPr>
          <w:color w:val="000000"/>
        </w:rPr>
        <w:t>2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-Библиотека-</w:t>
      </w:r>
      <w:r w:rsidR="00743B14">
        <w:rPr>
          <w:color w:val="000000"/>
        </w:rPr>
        <w:t>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Почта – 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-Администрация </w:t>
      </w:r>
      <w:proofErr w:type="gramStart"/>
      <w:r>
        <w:rPr>
          <w:color w:val="000000"/>
        </w:rPr>
        <w:t>сельского</w:t>
      </w:r>
      <w:proofErr w:type="gramEnd"/>
      <w:r>
        <w:rPr>
          <w:color w:val="000000"/>
        </w:rPr>
        <w:t xml:space="preserve"> поселения-1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4. Современное состояние  системы санитарной очистки и уборки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CB3ADD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        </w:t>
      </w:r>
      <w:r>
        <w:rPr>
          <w:color w:val="000000"/>
        </w:rPr>
        <w:t xml:space="preserve">Основными задачами санитарной очистки и уборки в </w:t>
      </w:r>
      <w:proofErr w:type="spellStart"/>
      <w:r w:rsidR="00CB3ADD">
        <w:rPr>
          <w:color w:val="000000"/>
        </w:rPr>
        <w:t>Кырлыкском</w:t>
      </w:r>
      <w:proofErr w:type="spellEnd"/>
      <w:r>
        <w:rPr>
          <w:color w:val="000000"/>
        </w:rPr>
        <w:t xml:space="preserve"> сельском поселении являются: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 w:rsidR="00CB3ADD">
        <w:rPr>
          <w:color w:val="000000"/>
        </w:rPr>
        <w:t xml:space="preserve">  </w:t>
      </w:r>
      <w:r>
        <w:rPr>
          <w:color w:val="000000"/>
        </w:rPr>
        <w:t xml:space="preserve"> сбор, транспортировка твердых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>отходов;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 </w:t>
      </w:r>
      <w:r w:rsidR="00CB3ADD">
        <w:rPr>
          <w:color w:val="000000"/>
        </w:rPr>
        <w:t xml:space="preserve">  </w:t>
      </w:r>
      <w:r>
        <w:rPr>
          <w:color w:val="000000"/>
        </w:rPr>
        <w:t>организация сбора вторичного сырья;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уборка территории от уличного смета, листьев, снега и льда, с обеспечением нормального передвижения населения и транспорта.</w:t>
      </w:r>
    </w:p>
    <w:p w:rsidR="00DC1971" w:rsidRDefault="00DC1971" w:rsidP="00DC1971">
      <w:pPr>
        <w:pStyle w:val="a6"/>
        <w:spacing w:before="0" w:beforeAutospacing="0" w:after="0" w:afterAutospacing="0"/>
        <w:ind w:left="40" w:firstLine="66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Ответственность за организацию санитарной очистки в </w:t>
      </w:r>
      <w:proofErr w:type="spellStart"/>
      <w:r w:rsidR="00CB3ADD">
        <w:rPr>
          <w:color w:val="000000"/>
        </w:rPr>
        <w:t>Кырлыкском</w:t>
      </w:r>
      <w:proofErr w:type="spellEnd"/>
      <w:r w:rsidR="00CB3ADD">
        <w:rPr>
          <w:color w:val="000000"/>
        </w:rPr>
        <w:t xml:space="preserve"> </w:t>
      </w:r>
      <w:r>
        <w:rPr>
          <w:color w:val="000000"/>
        </w:rPr>
        <w:t xml:space="preserve">сельском поселении  возложена на Администрацию </w:t>
      </w:r>
      <w:proofErr w:type="spellStart"/>
      <w:r w:rsidR="00CB3ADD">
        <w:rPr>
          <w:color w:val="000000"/>
        </w:rPr>
        <w:t>Кырлыкском</w:t>
      </w:r>
      <w:proofErr w:type="spellEnd"/>
      <w:r w:rsidR="00CB3ADD">
        <w:rPr>
          <w:color w:val="000000"/>
        </w:rPr>
        <w:t xml:space="preserve"> </w:t>
      </w:r>
      <w:r>
        <w:rPr>
          <w:color w:val="000000"/>
        </w:rPr>
        <w:t>сельского  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539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Администрация  </w:t>
      </w:r>
      <w:proofErr w:type="spellStart"/>
      <w:r w:rsidR="00CB3ADD">
        <w:rPr>
          <w:color w:val="000000"/>
        </w:rPr>
        <w:t>Кырлыкского</w:t>
      </w:r>
      <w:proofErr w:type="spellEnd"/>
      <w:r w:rsidR="00CB3ADD">
        <w:rPr>
          <w:color w:val="000000"/>
        </w:rPr>
        <w:t xml:space="preserve"> </w:t>
      </w:r>
      <w:r>
        <w:rPr>
          <w:color w:val="000000"/>
        </w:rPr>
        <w:t>сельского поселения: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 проводит с гражданами организационную и разъяснительную работу по организации сбора твердых и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>отходов;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организует и проводит собрания граждан по месту проживания, в целях определения ответственных лиц за содержание и сохранность контейнеров.</w:t>
      </w:r>
    </w:p>
    <w:p w:rsidR="00DC1971" w:rsidRDefault="00DC1971" w:rsidP="00DC1971">
      <w:pPr>
        <w:pStyle w:val="a6"/>
        <w:spacing w:before="0" w:beforeAutospacing="0" w:after="0" w:afterAutospacing="0"/>
        <w:ind w:firstLine="539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Основанием для сбора и вывоза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>отходов и мусора по территории сельского поселения является заключенный в установленном законом порядке договор.</w:t>
      </w:r>
    </w:p>
    <w:p w:rsidR="00DC1971" w:rsidRDefault="00DC1971" w:rsidP="00DC1971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color w:val="000000"/>
        </w:rPr>
        <w:t>Вопросы санитарного содержания и уборки территории регулируются нормативным правовым актом</w:t>
      </w:r>
      <w:r>
        <w:rPr>
          <w:b/>
          <w:bCs/>
          <w:color w:val="000000"/>
        </w:rPr>
        <w:t>:</w:t>
      </w:r>
    </w:p>
    <w:p w:rsidR="00DC1971" w:rsidRDefault="00DC1971" w:rsidP="00DC1971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Правилами благоустройства и санитарного содержания территории </w:t>
      </w:r>
      <w:proofErr w:type="spellStart"/>
      <w:r w:rsidR="00D87D38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</w:t>
      </w:r>
      <w:r w:rsidR="00D87D38">
        <w:rPr>
          <w:color w:val="000000"/>
        </w:rPr>
        <w:t>.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4.1. Существующая система сбора и вывоза ТКО.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Сбор и вывоз отходов в </w:t>
      </w:r>
      <w:proofErr w:type="spellStart"/>
      <w:r w:rsidR="00D87D38">
        <w:rPr>
          <w:color w:val="000000"/>
        </w:rPr>
        <w:t>Кырлыкском</w:t>
      </w:r>
      <w:proofErr w:type="spellEnd"/>
      <w:r w:rsidR="00D87D38">
        <w:rPr>
          <w:color w:val="000000"/>
        </w:rPr>
        <w:t xml:space="preserve"> </w:t>
      </w:r>
      <w:r>
        <w:rPr>
          <w:color w:val="000000"/>
        </w:rPr>
        <w:t xml:space="preserve">сельском поселении от населения, организаций и предприятий предусматривает подворный сбор твёрдых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</w:rPr>
        <w:t>отходов, упакованный населением в предварительно розданные пластиковые мешки, с последующей их вывозкой для утилизации на свалку  еженедельно.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4.1.1. Система  сбора и вывоза Т</w:t>
      </w:r>
      <w:r w:rsidR="00FE6AD7">
        <w:rPr>
          <w:b/>
          <w:bCs/>
          <w:color w:val="000000"/>
          <w:sz w:val="22"/>
          <w:szCs w:val="22"/>
        </w:rPr>
        <w:t>К</w:t>
      </w:r>
      <w:r>
        <w:rPr>
          <w:b/>
          <w:bCs/>
          <w:color w:val="000000"/>
          <w:sz w:val="22"/>
          <w:szCs w:val="22"/>
        </w:rPr>
        <w:t>О.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Граждане, проживающие на территории поселения, обязаны обеспечивать своевременный вывоз ТКО, образуемых ими в процессе хозяйственной, бытовой и иных видов деятельности, путем заключения договоров на вывоз ТКО со специализированной организацией.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FF0000"/>
        </w:rPr>
        <w:t>              </w:t>
      </w:r>
      <w:r>
        <w:rPr>
          <w:color w:val="000000"/>
        </w:rPr>
        <w:t xml:space="preserve">Гражданам, проживающим на территории поселения, запрещается производить сжигание </w:t>
      </w:r>
      <w:r w:rsidR="00D87D38">
        <w:rPr>
          <w:color w:val="000000"/>
        </w:rPr>
        <w:t>ТКО</w:t>
      </w:r>
      <w:r>
        <w:rPr>
          <w:color w:val="000000"/>
        </w:rPr>
        <w:t xml:space="preserve">, сброс </w:t>
      </w:r>
      <w:r w:rsidR="00D87D38">
        <w:rPr>
          <w:color w:val="000000"/>
        </w:rPr>
        <w:t>ТКО</w:t>
      </w:r>
      <w:r>
        <w:rPr>
          <w:color w:val="000000"/>
        </w:rPr>
        <w:t xml:space="preserve"> в не отведенных для этих целей местах.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lastRenderedPageBreak/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4.1.2.</w:t>
      </w:r>
      <w:r>
        <w:rPr>
          <w:color w:val="000000"/>
          <w:sz w:val="22"/>
          <w:szCs w:val="22"/>
        </w:rPr>
        <w:t> </w:t>
      </w:r>
      <w:r>
        <w:rPr>
          <w:b/>
          <w:bCs/>
          <w:color w:val="000000"/>
          <w:sz w:val="22"/>
          <w:szCs w:val="22"/>
        </w:rPr>
        <w:t xml:space="preserve">Система  сбора  и твердых </w:t>
      </w:r>
      <w:r w:rsidR="00FE6AD7">
        <w:rPr>
          <w:b/>
          <w:bCs/>
          <w:color w:val="000000"/>
          <w:sz w:val="22"/>
          <w:szCs w:val="22"/>
        </w:rPr>
        <w:t>коммунальных</w:t>
      </w:r>
      <w:r>
        <w:rPr>
          <w:b/>
          <w:bCs/>
          <w:color w:val="000000"/>
          <w:sz w:val="22"/>
          <w:szCs w:val="22"/>
        </w:rPr>
        <w:t xml:space="preserve"> отходов с территорий учреждений, предприятий и организаций.</w:t>
      </w:r>
    </w:p>
    <w:p w:rsidR="00D87D38" w:rsidRDefault="00D87D38" w:rsidP="00D87D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</w:rPr>
      </w:pPr>
    </w:p>
    <w:p w:rsidR="00D87D38" w:rsidRPr="00A9379D" w:rsidRDefault="00D87D38" w:rsidP="00D87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F45839">
        <w:rPr>
          <w:rFonts w:ascii="Times New Roman" w:eastAsia="Times New Roman" w:hAnsi="Times New Roman"/>
          <w:color w:val="000000"/>
        </w:rPr>
        <w:t>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 </w:t>
      </w:r>
    </w:p>
    <w:p w:rsidR="00DC1971" w:rsidRDefault="00DC1971" w:rsidP="00DC1971">
      <w:pPr>
        <w:pStyle w:val="a6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color w:val="000000"/>
        </w:rPr>
        <w:t>Юридические лица, индивидуальные предприниматели при временном хранении твердых коммунальных отходов, образуемых в процессе деятельности, обеспечивают: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установку контейнеров для сбора ТКО;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соблюдение экологических, санитарных, противопожарных  требований;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 заключение договоров  на вывоз твердых </w:t>
      </w:r>
      <w:r w:rsidR="00D87D38">
        <w:rPr>
          <w:color w:val="000000"/>
        </w:rPr>
        <w:t>коммунальных</w:t>
      </w:r>
      <w:r>
        <w:rPr>
          <w:color w:val="000000"/>
        </w:rPr>
        <w:t xml:space="preserve"> отходов, в </w:t>
      </w:r>
      <w:proofErr w:type="gramStart"/>
      <w:r>
        <w:rPr>
          <w:color w:val="000000"/>
        </w:rPr>
        <w:t>порядке</w:t>
      </w:r>
      <w:proofErr w:type="gramEnd"/>
      <w:r>
        <w:rPr>
          <w:color w:val="000000"/>
        </w:rPr>
        <w:t xml:space="preserve"> установленном действующим законодательством.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FF"/>
        </w:rPr>
        <w:t>        </w:t>
      </w:r>
      <w:r>
        <w:rPr>
          <w:color w:val="000000"/>
        </w:rPr>
        <w:t xml:space="preserve">На территории </w:t>
      </w:r>
      <w:proofErr w:type="spellStart"/>
      <w:r w:rsidR="00D87D38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 периодически образуются несанкционированные свалки, которые силами Администрации </w:t>
      </w:r>
      <w:proofErr w:type="spellStart"/>
      <w:r w:rsidR="00D87D38">
        <w:rPr>
          <w:color w:val="000000"/>
        </w:rPr>
        <w:t>Кырлыкского</w:t>
      </w:r>
      <w:proofErr w:type="spellEnd"/>
      <w:r w:rsidR="00D87D38">
        <w:rPr>
          <w:color w:val="000000"/>
        </w:rPr>
        <w:t xml:space="preserve"> </w:t>
      </w:r>
      <w:r>
        <w:rPr>
          <w:color w:val="000000"/>
        </w:rPr>
        <w:t>сельского поселения ликвидируются в пределах средств, предусмотренных на эти цели в бюджете поселения. Стихийные свалки  являются источниками загрязнения природных вод, почв и атмосферного воздуха, снижают ценность и привлекательность природных ландшафтов территории, а в жаркое время создают пожароопасную обстановку.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bookmarkStart w:id="0" w:name="_Toc141265088"/>
      <w:bookmarkStart w:id="1" w:name="_Toc167781220"/>
      <w:bookmarkStart w:id="2" w:name="_Toc191286062"/>
      <w:bookmarkStart w:id="3" w:name="_Toc216581996"/>
      <w:bookmarkEnd w:id="0"/>
      <w:bookmarkEnd w:id="1"/>
      <w:bookmarkEnd w:id="2"/>
      <w:r>
        <w:rPr>
          <w:b/>
          <w:bCs/>
          <w:color w:val="000000"/>
          <w:sz w:val="22"/>
          <w:szCs w:val="22"/>
        </w:rPr>
        <w:t xml:space="preserve">5. Нормы накопления, тарифы и объемы образующихся </w:t>
      </w:r>
      <w:r w:rsidR="00FE6AD7">
        <w:rPr>
          <w:b/>
          <w:bCs/>
          <w:color w:val="000000"/>
          <w:sz w:val="22"/>
          <w:szCs w:val="22"/>
        </w:rPr>
        <w:t>коммунальных</w:t>
      </w:r>
      <w:r>
        <w:rPr>
          <w:b/>
          <w:bCs/>
          <w:color w:val="000000"/>
          <w:sz w:val="22"/>
          <w:szCs w:val="22"/>
        </w:rPr>
        <w:t xml:space="preserve"> отходов</w:t>
      </w:r>
      <w:bookmarkEnd w:id="3"/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К твердым </w:t>
      </w:r>
      <w:r w:rsidR="00D87D38" w:rsidRPr="00D87D38">
        <w:rPr>
          <w:color w:val="000000"/>
        </w:rPr>
        <w:t>коммунальны</w:t>
      </w:r>
      <w:r w:rsidR="00D87D38">
        <w:rPr>
          <w:color w:val="000000"/>
        </w:rPr>
        <w:t>м</w:t>
      </w:r>
      <w:r w:rsidR="00D87D38" w:rsidRPr="00D87D38">
        <w:rPr>
          <w:color w:val="000000"/>
        </w:rPr>
        <w:t xml:space="preserve"> </w:t>
      </w:r>
      <w:r>
        <w:rPr>
          <w:color w:val="000000"/>
        </w:rPr>
        <w:t xml:space="preserve">отходам относятся </w:t>
      </w:r>
      <w:r w:rsidR="00D87D38" w:rsidRPr="00D87D38">
        <w:rPr>
          <w:color w:val="000000"/>
        </w:rPr>
        <w:t>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</w:t>
      </w:r>
      <w:proofErr w:type="gramStart"/>
      <w:r w:rsidR="00D87D38" w:rsidRPr="00D87D38">
        <w:rPr>
          <w:color w:val="000000"/>
        </w:rPr>
        <w:t>;</w:t>
      </w:r>
      <w:r>
        <w:rPr>
          <w:color w:val="000000"/>
        </w:rPr>
        <w:t>.</w:t>
      </w:r>
      <w:proofErr w:type="gramEnd"/>
    </w:p>
    <w:p w:rsidR="00DC1971" w:rsidRDefault="00DC1971" w:rsidP="00DC1971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Исходными данными для планирования количества подлежащих удалению отходов являются нормы накопления </w:t>
      </w:r>
      <w:r w:rsidR="00D87D38" w:rsidRPr="00D87D38">
        <w:rPr>
          <w:color w:val="000000"/>
        </w:rPr>
        <w:t>коммунальны</w:t>
      </w:r>
      <w:r w:rsidR="00D87D38">
        <w:rPr>
          <w:color w:val="000000"/>
        </w:rPr>
        <w:t>м</w:t>
      </w:r>
      <w:r w:rsidR="00D87D38" w:rsidRPr="00D87D38">
        <w:rPr>
          <w:color w:val="000000"/>
        </w:rPr>
        <w:t xml:space="preserve"> </w:t>
      </w:r>
      <w:r>
        <w:rPr>
          <w:color w:val="000000"/>
        </w:rPr>
        <w:t>отходов, определяемые для населения, а также для учреждений и предприятий общественного и культурного назначения.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 xml:space="preserve">Норма накопления </w:t>
      </w:r>
      <w:r w:rsidR="00D87D38" w:rsidRPr="00D87D38">
        <w:rPr>
          <w:color w:val="000000"/>
        </w:rPr>
        <w:t>коммунальны</w:t>
      </w:r>
      <w:r w:rsidR="00D87D38">
        <w:rPr>
          <w:color w:val="000000"/>
        </w:rPr>
        <w:t>м</w:t>
      </w:r>
      <w:r w:rsidR="00D87D38" w:rsidRPr="00D87D38">
        <w:rPr>
          <w:color w:val="000000"/>
        </w:rPr>
        <w:t xml:space="preserve"> </w:t>
      </w:r>
      <w:r>
        <w:rPr>
          <w:color w:val="000000"/>
        </w:rPr>
        <w:t>отходов - величина не постоянная, а изменяющаяся с течением времени.</w:t>
      </w:r>
      <w:proofErr w:type="gramEnd"/>
      <w:r>
        <w:rPr>
          <w:color w:val="000000"/>
        </w:rPr>
        <w:t xml:space="preserve"> Это объясняется тем, что количество образующихся отходов зависит от уровня благосостояния населения, культуры торговли др. Так, отмечается тенденция роста количества образующихся отходов с ростом доходов населения. Кроме того, значительную долю в общей массе отходов составляет использованная упаковка, качество которой за </w:t>
      </w:r>
      <w:proofErr w:type="gramStart"/>
      <w:r>
        <w:rPr>
          <w:color w:val="000000"/>
        </w:rPr>
        <w:t>последние несколько лет изменилось</w:t>
      </w:r>
      <w:proofErr w:type="gramEnd"/>
      <w:r>
        <w:rPr>
          <w:color w:val="000000"/>
        </w:rPr>
        <w:t xml:space="preserve"> – помимо традиционных материалов, таких как бумага, картон, стекло и жесть, значительная часть товаров упаковывается в полимерную пленку, металлическую фольгу, пластик и др., что влияет на количество удельного образования отходов. Наблюдается тенденция быстрого морального старения вещей, что также ведет к росту количества отходов.</w:t>
      </w:r>
    </w:p>
    <w:p w:rsidR="00DC1971" w:rsidRDefault="00DC1971" w:rsidP="00DC1971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6. Уборка улиц, дорог, площадей, тротуаров и обособленных территорий.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Уборочные работы производятся в соответствии с требованиями Правил благоустройства и санитарного содержания территории </w:t>
      </w:r>
      <w:proofErr w:type="spellStart"/>
      <w:r w:rsidR="00FE6AD7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поселения, инструкциями и технологическими рекомендациями. </w:t>
      </w:r>
      <w:proofErr w:type="gramStart"/>
      <w:r>
        <w:rPr>
          <w:color w:val="000000"/>
        </w:rPr>
        <w:t xml:space="preserve">Физические и юридические лица,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собственности,  или ином вещном праве,  земельных участков и прилегающих территорий, в соответствии с действующим законодательством, порядком сбора, вывоза и </w:t>
      </w:r>
      <w:r>
        <w:rPr>
          <w:color w:val="000000"/>
        </w:rPr>
        <w:lastRenderedPageBreak/>
        <w:t>утилизации отходов производства и потребления, утверждаемых органами местного самоуправления.</w:t>
      </w:r>
      <w:proofErr w:type="gramEnd"/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6.1. Требования к уборке территорий в летний период.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Период летней уборки территории поселения устанавливается с 1 апреля по 30 октября. В зависимости от погодных условий указанный период может быть сокращен или продлен по решению Администрации 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С наступлением весенне-летнего периода всем собственникам, владельцам, арендаторам земельных участков необходимо по окончании зимнего периода обеспечить на собственной и прилегающей территориях, проезжей части улиц и дорог, тротуарах, газонах, территориях парков, скверов, садов и прочих территориях уборку и вывоз мусора (отходов), смета и накопившейся за зимний период грязи на полигон Т</w:t>
      </w:r>
      <w:r w:rsidR="00FE6AD7">
        <w:rPr>
          <w:color w:val="000000"/>
        </w:rPr>
        <w:t>К</w:t>
      </w:r>
      <w:r>
        <w:rPr>
          <w:color w:val="000000"/>
        </w:rPr>
        <w:t>О.</w:t>
      </w:r>
      <w:proofErr w:type="gramEnd"/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u w:val="single"/>
        </w:rPr>
        <w:t>Летняя уборка территорий включает в себя: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Качественную и своевременную уборку в летний период времени уличных и дворовых территорий поселения и содержание их в чистоте и порядке;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Систематическую очистку территорий от сметы, отходов и мусора и вывоз их на полигон Т</w:t>
      </w:r>
      <w:r w:rsidR="00FE6AD7">
        <w:rPr>
          <w:color w:val="000000"/>
        </w:rPr>
        <w:t>К</w:t>
      </w:r>
      <w:r>
        <w:rPr>
          <w:color w:val="000000"/>
        </w:rPr>
        <w:t>О;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Подметание дворовых территорий по мере необходимости. В летний период уборка придомовых территорий, дворовых территорий должна производиться при соблюдении санитарных норм.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Своевременное скашивание травы на озелененных территориях, не допуская достижения травой десятисантиметровой высоты;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Уборку листвы во время листопада на территориях где расположены многоквартирные дома, озелененные газоны, прилегающие к улицам и площадям;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Содержание в чистоте и опрятном состоянии фасадов зданий и их элементов. Мойка витрин производится по мере загрязнения, но не реже одного раза в месяц.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- Установку необходимого количества урн для мусора, содержание их в чистоте и исправном состоянии обеспечивают: должностные лица организаций всех форм собственности, а также собственники, владельцы, пользователи, арендаторы земельных участков, объектов недвижимости - у входов в здания (помещения), на собственной и прилегающей территориях;</w:t>
      </w:r>
      <w:proofErr w:type="gramEnd"/>
      <w:r>
        <w:rPr>
          <w:color w:val="000000"/>
        </w:rPr>
        <w:t xml:space="preserve"> организации торговли, общественного питания, бытового обслуживания и сферы услуг - у входов в здания, помещения (в том числе в магазины, торговые центры) Администрация поселения - в местах отдыха граждан на территории общего пользования.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При производстве летней уборки территорий запрещаются: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Сброс смета, мусора, травы, листьев, веток, порубочных остатков и иных отходов на озелененные территории, в смотровые колодцы, реки, расположенные на территории поселения, а также на проезжую часть улиц, дорог и тротуары при скашивании и уборке газонов;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Вывоз и сброс смета и мусора (отходов) в несанкционированные места;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Сгребание листвы к комлевой части деревьев и кустарников;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Сжигание и закапывание мусора, листвы, тары, производственных, строительных и других отходов на территории поселения, не отведенной для этих целей</w:t>
      </w:r>
      <w:r>
        <w:rPr>
          <w:color w:val="0000FF"/>
        </w:rPr>
        <w:t>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FF"/>
        </w:rPr>
        <w:t> </w:t>
      </w:r>
    </w:p>
    <w:p w:rsidR="00DC1971" w:rsidRDefault="00DC1971" w:rsidP="00DC1971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6.2. Требования к уборке территорий в зимний период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Период зимней уборки территории </w:t>
      </w:r>
      <w:proofErr w:type="spellStart"/>
      <w:r w:rsidR="00FE6AD7">
        <w:rPr>
          <w:color w:val="000000"/>
        </w:rPr>
        <w:t>Кырлыкского</w:t>
      </w:r>
      <w:proofErr w:type="spellEnd"/>
      <w:r>
        <w:rPr>
          <w:color w:val="000000"/>
        </w:rPr>
        <w:t xml:space="preserve"> сельского поселения устанавливается с 15 октября по 15 апреля. В зависимости от погодных условий указанный период может быть сокращен или продлен по решению Администрации 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С наступлением осенне-зимнего периода всем собственникам, владельцам, арендаторам земельных участков необходимо производить: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 xml:space="preserve">- Обработку проезжей части улиц, площадей, внутриквартальных проездов, тротуаров и других пешеходных территорий </w:t>
      </w:r>
      <w:proofErr w:type="spellStart"/>
      <w:r>
        <w:rPr>
          <w:color w:val="000000"/>
        </w:rPr>
        <w:t>противогололёдными</w:t>
      </w:r>
      <w:proofErr w:type="spellEnd"/>
      <w:r>
        <w:rPr>
          <w:color w:val="000000"/>
        </w:rPr>
        <w:t xml:space="preserve"> материалами (песком, песчано-соляной смесью). При угрозе повсеместного гололеда обработка (посыпка) территорий осуществляется до начала выпадения осадков. В первую очередь обрабатываются наиболее опасные участки дорог, перекрестки, подходы к остановкам общественного транспорта и т.п.;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Механизированную уборку снега при толщине снежной массы на дорожном полотне более трех сантиметров. В периоды снегопадов или гололедицы на проезжей части улиц должно быть обеспечено беспрепятственное движение транспорта с разрешенной скоростью;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- Формирование снежных валов с соответствующими промежутками между ними. Местом временного складирования снега, счищаемого с проезжей части и тротуаров, является </w:t>
      </w:r>
      <w:proofErr w:type="spellStart"/>
      <w:r>
        <w:rPr>
          <w:color w:val="000000"/>
        </w:rPr>
        <w:t>прилотковая</w:t>
      </w:r>
      <w:proofErr w:type="spellEnd"/>
      <w:r>
        <w:rPr>
          <w:color w:val="000000"/>
        </w:rPr>
        <w:t xml:space="preserve"> часть дороги;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Очистку крыш, карнизов жилых домов и зданий от снега и ледяных наростов, удаление наледей и сосулек. Указанные работы производятся только в светлое время суток. При производстве работ следует применять меры, обеспечивающие безопасность пешеходов (установка ограждения или наличие дежурных) и сохранность деревьев, кустарников, линий электропередач, линий связи, объектов рекламы, вывесок, плиточное покрытие тротуаров и т.д.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Зимняя уборка территорий, предусматривающая работы, связанные с ликвидацией скользкости, удалением снега и снежно-ледяных образований, не снимает с хозяйствующих субъектов обязанности производить уборку территорий от мусора и иного загрязнения.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При производстве зимней уборки запрещаются: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Сдвигание снега к стенам зданий, строений и сооружений;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</w:rPr>
        <w:t>- Сдвигание снега на проезжую часть улиц и дорог и другие территории с территорий организаций, предприятий и других мест;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Содержание муниципальных дорог осуществляется по муниципальным контрактам оказания услуг, производится </w:t>
      </w:r>
      <w:proofErr w:type="spellStart"/>
      <w:r>
        <w:rPr>
          <w:color w:val="000000"/>
        </w:rPr>
        <w:t>грейдирование</w:t>
      </w:r>
      <w:proofErr w:type="spellEnd"/>
      <w:r>
        <w:rPr>
          <w:color w:val="000000"/>
        </w:rPr>
        <w:t xml:space="preserve">, подсыпка, ямочный ремонт. В зимнее время посыпка дорог </w:t>
      </w:r>
      <w:proofErr w:type="spellStart"/>
      <w:r>
        <w:rPr>
          <w:color w:val="000000"/>
        </w:rPr>
        <w:t>противогололедной</w:t>
      </w:r>
      <w:proofErr w:type="spellEnd"/>
      <w:r>
        <w:rPr>
          <w:color w:val="000000"/>
        </w:rPr>
        <w:t xml:space="preserve"> смесью, очистка дорог от снега производится по мере выпадения осадков. В зимний период механизированной уборкой охвачены все улицы сельского</w:t>
      </w:r>
      <w:r>
        <w:rPr>
          <w:color w:val="000000"/>
          <w:sz w:val="22"/>
          <w:szCs w:val="22"/>
        </w:rPr>
        <w:t> 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 </w:t>
      </w:r>
    </w:p>
    <w:p w:rsidR="00FE6AD7" w:rsidRDefault="00DC1971" w:rsidP="00DC1971">
      <w:pPr>
        <w:pStyle w:val="a6"/>
        <w:spacing w:before="0" w:beforeAutospacing="0" w:after="0" w:afterAutospacing="0"/>
        <w:ind w:firstLine="708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7. Основные проблемы и недостатки системы санитарной очистки </w:t>
      </w:r>
    </w:p>
    <w:p w:rsidR="00DC1971" w:rsidRDefault="00FE6AD7" w:rsidP="00DC1971">
      <w:pPr>
        <w:pStyle w:val="a6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proofErr w:type="spellStart"/>
      <w:r>
        <w:rPr>
          <w:b/>
          <w:bCs/>
          <w:color w:val="000000"/>
          <w:sz w:val="22"/>
          <w:szCs w:val="22"/>
        </w:rPr>
        <w:t>Кырлыкского</w:t>
      </w:r>
      <w:proofErr w:type="spellEnd"/>
      <w:r w:rsidR="00DC1971">
        <w:rPr>
          <w:b/>
          <w:bCs/>
          <w:color w:val="000000"/>
          <w:sz w:val="22"/>
          <w:szCs w:val="22"/>
        </w:rPr>
        <w:t xml:space="preserve"> сельского поселения.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 xml:space="preserve">Отсутствует единая система учета и </w:t>
      </w:r>
      <w:proofErr w:type="gramStart"/>
      <w:r>
        <w:rPr>
          <w:color w:val="000000"/>
          <w:sz w:val="22"/>
          <w:szCs w:val="22"/>
        </w:rPr>
        <w:t>контроля за</w:t>
      </w:r>
      <w:proofErr w:type="gramEnd"/>
      <w:r>
        <w:rPr>
          <w:color w:val="000000"/>
          <w:sz w:val="22"/>
          <w:szCs w:val="22"/>
        </w:rPr>
        <w:t xml:space="preserve"> потоками твердых </w:t>
      </w:r>
      <w:r w:rsidR="00FE6AD7">
        <w:rPr>
          <w:color w:val="000000"/>
          <w:sz w:val="22"/>
          <w:szCs w:val="22"/>
        </w:rPr>
        <w:t>коммунальных</w:t>
      </w:r>
      <w:r>
        <w:rPr>
          <w:color w:val="000000"/>
          <w:sz w:val="22"/>
          <w:szCs w:val="22"/>
        </w:rPr>
        <w:t xml:space="preserve"> отходов.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 xml:space="preserve">Отсутствуют нормы накопления твердых </w:t>
      </w:r>
      <w:r w:rsidR="00FE6AD7">
        <w:rPr>
          <w:color w:val="000000"/>
          <w:sz w:val="22"/>
          <w:szCs w:val="22"/>
        </w:rPr>
        <w:t>коммунальных</w:t>
      </w:r>
      <w:r>
        <w:rPr>
          <w:color w:val="000000"/>
          <w:sz w:val="22"/>
          <w:szCs w:val="22"/>
        </w:rPr>
        <w:t xml:space="preserve"> отходов для предприятий и объектов социального значения.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Система сбора и вывоза отходов потребления не отвечает санитарно- гигиеническим требованиям по ряду пунктов: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на территории домовладений отсутствуют организованные места сбора крупногабаритных отходов;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отсутствуют контейнерные площадки;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 xml:space="preserve">- часть предприятий и организаций не охвачены договорами на вывоз отходов и используют для накопления отходов контейнеры жилищного фонда или </w:t>
      </w:r>
      <w:proofErr w:type="gramStart"/>
      <w:r>
        <w:rPr>
          <w:color w:val="000000"/>
          <w:sz w:val="22"/>
          <w:szCs w:val="22"/>
        </w:rPr>
        <w:t>места</w:t>
      </w:r>
      <w:proofErr w:type="gramEnd"/>
      <w:r>
        <w:rPr>
          <w:color w:val="000000"/>
          <w:sz w:val="22"/>
          <w:szCs w:val="22"/>
        </w:rPr>
        <w:t xml:space="preserve"> не предназначенные для хранения Т</w:t>
      </w:r>
      <w:r w:rsidR="00FE6AD7">
        <w:rPr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>О;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отсутствует разработанная система снижения объема отходов, поступающих на захоронение;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принятая система вывоза мусора неэффективна и убыточна.</w:t>
      </w:r>
    </w:p>
    <w:p w:rsidR="00FE6AD7" w:rsidRDefault="00FE6AD7" w:rsidP="00DC1971">
      <w:pPr>
        <w:pStyle w:val="a6"/>
        <w:spacing w:before="0" w:beforeAutospacing="0" w:after="0" w:afterAutospacing="0"/>
        <w:ind w:firstLine="708"/>
        <w:jc w:val="both"/>
        <w:rPr>
          <w:b/>
          <w:bCs/>
          <w:color w:val="000000"/>
          <w:sz w:val="22"/>
          <w:szCs w:val="22"/>
        </w:rPr>
      </w:pP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t>Система уличной уборки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Часть дорог поселения и внутри дворовых территорий не соответствуют требованиям к эксплуатационному состоянию, допустимому по условиям обеспечения безопасности дорожного движения.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Пути решения  проблем в сфере санитарной очистки территории </w:t>
      </w:r>
      <w:proofErr w:type="spellStart"/>
      <w:r w:rsidR="00FE6AD7">
        <w:rPr>
          <w:b/>
          <w:bCs/>
          <w:color w:val="000000"/>
          <w:sz w:val="22"/>
          <w:szCs w:val="22"/>
        </w:rPr>
        <w:t>Кырлыкского</w:t>
      </w:r>
      <w:proofErr w:type="spellEnd"/>
      <w:r>
        <w:rPr>
          <w:b/>
          <w:bCs/>
          <w:color w:val="000000"/>
          <w:sz w:val="22"/>
          <w:szCs w:val="22"/>
        </w:rPr>
        <w:t xml:space="preserve"> сельского поселения: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Необходимо проведение работ по определению состава отходов потребления для подробного экономического расчета целесообразности и эффективности раздельного сбора отходов;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 xml:space="preserve">- Необходимо определение норм накопления твердых </w:t>
      </w:r>
      <w:r w:rsidR="00FE6AD7">
        <w:rPr>
          <w:color w:val="000000"/>
          <w:sz w:val="22"/>
          <w:szCs w:val="22"/>
        </w:rPr>
        <w:t xml:space="preserve">коммунальных </w:t>
      </w:r>
      <w:r>
        <w:rPr>
          <w:color w:val="000000"/>
          <w:sz w:val="22"/>
          <w:szCs w:val="22"/>
        </w:rPr>
        <w:t>отходов для предприятий и организаций социальной сферы;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Развитие рынка вторичного использования сырья.</w:t>
      </w:r>
    </w:p>
    <w:p w:rsidR="00DC1971" w:rsidRDefault="00DC1971" w:rsidP="00DC1971">
      <w:pPr>
        <w:pStyle w:val="a6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В целях упорядочения процесса сбора и удаления отходов необходимо: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Пересмотр политики в системе учета и контроля объектов санитарной очистки и образуемых объемов отходов;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Заключение договоров на вывоз Т</w:t>
      </w:r>
      <w:r w:rsidR="00FE6AD7">
        <w:rPr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>О от организаций и предприятий;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Организация контейнерных площадок для сбора Т</w:t>
      </w:r>
      <w:r w:rsidR="00FE6AD7">
        <w:rPr>
          <w:color w:val="000000"/>
          <w:sz w:val="22"/>
          <w:szCs w:val="22"/>
        </w:rPr>
        <w:t>К</w:t>
      </w:r>
      <w:r>
        <w:rPr>
          <w:color w:val="000000"/>
          <w:sz w:val="22"/>
          <w:szCs w:val="22"/>
        </w:rPr>
        <w:t>О;</w:t>
      </w:r>
    </w:p>
    <w:p w:rsidR="00DC1971" w:rsidRDefault="00DC1971" w:rsidP="00DC197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2"/>
          <w:szCs w:val="22"/>
        </w:rPr>
        <w:t>- Необходимо проведение работ по комплексному благоустройству населенного  пункта: ремонт покрытий дорог, внутри дворовых территорий, обустройство газонов, цветников.</w:t>
      </w:r>
    </w:p>
    <w:p w:rsidR="00DC1971" w:rsidRDefault="00DC1971" w:rsidP="00DC1971"/>
    <w:p w:rsidR="00DC1971" w:rsidRPr="000C6FB2" w:rsidRDefault="00DC1971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DC1971" w:rsidRPr="000C6FB2" w:rsidSect="00791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3269"/>
    <w:multiLevelType w:val="hybridMultilevel"/>
    <w:tmpl w:val="5B6481D4"/>
    <w:lvl w:ilvl="0" w:tplc="420ACD94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21D"/>
    <w:rsid w:val="000C6FB2"/>
    <w:rsid w:val="002F10D8"/>
    <w:rsid w:val="00743B14"/>
    <w:rsid w:val="00791EBF"/>
    <w:rsid w:val="008620F0"/>
    <w:rsid w:val="00913D1C"/>
    <w:rsid w:val="009F2AE4"/>
    <w:rsid w:val="009F2F03"/>
    <w:rsid w:val="00CB3ADD"/>
    <w:rsid w:val="00D456F1"/>
    <w:rsid w:val="00D87D38"/>
    <w:rsid w:val="00D91FAC"/>
    <w:rsid w:val="00DC1971"/>
    <w:rsid w:val="00ED0505"/>
    <w:rsid w:val="00F0521D"/>
    <w:rsid w:val="00FE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BF"/>
  </w:style>
  <w:style w:type="paragraph" w:styleId="1">
    <w:name w:val="heading 1"/>
    <w:basedOn w:val="a"/>
    <w:link w:val="10"/>
    <w:qFormat/>
    <w:rsid w:val="00F052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52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F0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21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521D"/>
    <w:pPr>
      <w:spacing w:after="0" w:line="240" w:lineRule="auto"/>
    </w:pPr>
  </w:style>
  <w:style w:type="paragraph" w:customStyle="1" w:styleId="ConsPlusNormal">
    <w:name w:val="ConsPlusNormal"/>
    <w:rsid w:val="000C6F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00">
    <w:name w:val="a0"/>
    <w:basedOn w:val="a"/>
    <w:rsid w:val="0091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1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913D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913D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2648</Words>
  <Characters>15095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8</cp:revision>
  <dcterms:created xsi:type="dcterms:W3CDTF">2022-04-07T08:22:00Z</dcterms:created>
  <dcterms:modified xsi:type="dcterms:W3CDTF">2022-07-18T07:33:00Z</dcterms:modified>
</cp:coreProperties>
</file>