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809551979"/>
        <w:docPartObj>
          <w:docPartGallery w:val="Cover Pages"/>
          <w:docPartUnique/>
        </w:docPartObj>
      </w:sdtPr>
      <w:sdtEndPr/>
      <w:sdtContent>
        <w:p w:rsidR="00D260B4" w:rsidRDefault="00D260B4">
          <w:pPr>
            <w:pStyle w:val="ae"/>
          </w:pPr>
          <w:r>
            <w:rPr>
              <w:noProof/>
              <w:lang w:eastAsia="ru-RU"/>
            </w:rPr>
            <mc:AlternateContent>
              <mc:Choice Requires="wpg">
                <w:drawing>
                  <wp:anchor distT="0" distB="0" distL="114300" distR="114300" simplePos="0" relativeHeight="251661312"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1" name="Группа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2" name="Прямоугольник 2"/>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 name="Пятиугольник 3"/>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Дата"/>
                                    <w:tag w:val=""/>
                                    <w:id w:val="-650599894"/>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EndPr/>
                                  <w:sdtContent>
                                    <w:p w:rsidR="00D260B4" w:rsidRDefault="00D260B4">
                                      <w:pPr>
                                        <w:pStyle w:val="ae"/>
                                        <w:jc w:val="right"/>
                                        <w:rPr>
                                          <w:color w:val="FFFFFF" w:themeColor="background1"/>
                                          <w:sz w:val="28"/>
                                          <w:szCs w:val="28"/>
                                        </w:rPr>
                                      </w:pPr>
                                      <w:r>
                                        <w:rPr>
                                          <w:color w:val="FFFFFF" w:themeColor="background1"/>
                                          <w:sz w:val="28"/>
                                          <w:szCs w:val="28"/>
                                        </w:rPr>
                                        <w:t>г. Горно-Алтайск, 2014 г.</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4" name="Группа 4"/>
                            <wpg:cNvGrpSpPr/>
                            <wpg:grpSpPr>
                              <a:xfrm>
                                <a:off x="76200" y="4210050"/>
                                <a:ext cx="2057400" cy="4910328"/>
                                <a:chOff x="80645" y="4211812"/>
                                <a:chExt cx="1306273" cy="3121026"/>
                              </a:xfrm>
                            </wpg:grpSpPr>
                            <wpg:grpSp>
                              <wpg:cNvPr id="5" name="Группа 5"/>
                              <wpg:cNvGrpSpPr>
                                <a:grpSpLocks noChangeAspect="1"/>
                              </wpg:cNvGrpSpPr>
                              <wpg:grpSpPr>
                                <a:xfrm>
                                  <a:off x="141062" y="4211812"/>
                                  <a:ext cx="1047750" cy="3121026"/>
                                  <a:chOff x="141062" y="4211812"/>
                                  <a:chExt cx="1047750" cy="3121026"/>
                                </a:xfrm>
                              </wpg:grpSpPr>
                              <wps:wsp>
                                <wps:cNvPr id="6" name="Полилиния 6"/>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7" name="Полилиния 7"/>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8" name="Полилиния 8"/>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9" name="Полилиния 9"/>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 name="Полилиния 11"/>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Полилиния 12"/>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Полилиния 13"/>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Полилиния 14"/>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Полилиния 15"/>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Полилиния 16"/>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Полилиния 17"/>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Полилиния 18"/>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9" name="Группа 19"/>
                              <wpg:cNvGrpSpPr>
                                <a:grpSpLocks noChangeAspect="1"/>
                              </wpg:cNvGrpSpPr>
                              <wpg:grpSpPr>
                                <a:xfrm>
                                  <a:off x="80645" y="4826972"/>
                                  <a:ext cx="1306273" cy="2505863"/>
                                  <a:chOff x="80645" y="4649964"/>
                                  <a:chExt cx="874712" cy="1677988"/>
                                </a:xfrm>
                              </wpg:grpSpPr>
                              <wps:wsp>
                                <wps:cNvPr id="20" name="Полилиния 20"/>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1" name="Полилиния 21"/>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2" name="Полилиния 22"/>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Полилиния 23"/>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 name="Полилиния 24"/>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Полилиния 25"/>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Полилиния 26"/>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Полилиния 27"/>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Полилиния 28"/>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Полилиния 29"/>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Полилиния 30"/>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Группа 1" o:spid="_x0000_s1026" style="position:absolute;margin-left:0;margin-top:0;width:172.8pt;height:718.55pt;z-index:-251655168;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">
                    <v:rect id="Прямоугольник 2"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8QX8IA&#10;AADaAAAADwAAAGRycy9kb3ducmV2LnhtbESPT4vCMBTE7wt+h/AEb2uqB+lWoxRhYWVP/kHw9mie&#10;bbF5qUnWZr/9RhD2OMzMb5jVJppOPMj51rKC2TQDQVxZ3XKt4HT8fM9B+ICssbNMCn7Jw2Y9elth&#10;oe3Ae3ocQi0ShH2BCpoQ+kJKXzVk0E9tT5y8q3UGQ5KultrhkOCmk/MsW0iDLaeFBnvaNlTdDj9G&#10;wXY3nMsu313q3HyU31HuXXmPSk3GsVyCCBTDf/jV/tIK5vC8km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LxBfwgAAANoAAAAPAAAAAAAAAAAAAAAAAJgCAABkcnMvZG93&#10;bnJldi54bWxQSwUGAAAAAAQABAD1AAAAhwM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3"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MjMMA&#10;AADaAAAADwAAAGRycy9kb3ducmV2LnhtbESPT2sCMRTE74LfIbxCb5qtFSlbo6j0j8WTayseH5vn&#10;ZnHzsiRR12/fFAoeh5n5DTOdd7YRF/KhdqzgaZiBIC6drrlS8L17H7yACBFZY+OYFNwowHzW700x&#10;1+7KW7oUsRIJwiFHBSbGNpcylIYshqFriZN3dN5iTNJXUnu8Jrht5CjLJtJizWnBYEsrQ+WpOFsF&#10;m3Nl9jua/LjD54dcRj9+G32tlXp86BavICJ18R7+b6+1gmf4u5JugJ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aMjMMAAADaAAAADwAAAAAAAAAAAAAAAACYAgAAZHJzL2Rv&#10;d25yZXYueG1sUEsFBgAAAAAEAAQA9QAAAIgDAAAAAA==&#10;" adj="18883" fillcolor="#4f81bd [3204]" stroked="f" strokeweight="2pt">
                      <v:textbox inset=",0,14.4pt,0">
                        <w:txbxContent>
                          <w:sdt>
                            <w:sdtPr>
                              <w:rPr>
                                <w:color w:val="FFFFFF" w:themeColor="background1"/>
                                <w:sz w:val="28"/>
                                <w:szCs w:val="28"/>
                              </w:rPr>
                              <w:alias w:val="Дата"/>
                              <w:tag w:val=""/>
                              <w:id w:val="-650599894"/>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EndPr/>
                            <w:sdtContent>
                              <w:p w:rsidR="00D260B4" w:rsidRDefault="00D260B4">
                                <w:pPr>
                                  <w:pStyle w:val="ae"/>
                                  <w:jc w:val="right"/>
                                  <w:rPr>
                                    <w:color w:val="FFFFFF" w:themeColor="background1"/>
                                    <w:sz w:val="28"/>
                                    <w:szCs w:val="28"/>
                                  </w:rPr>
                                </w:pPr>
                                <w:r>
                                  <w:rPr>
                                    <w:color w:val="FFFFFF" w:themeColor="background1"/>
                                    <w:sz w:val="28"/>
                                    <w:szCs w:val="28"/>
                                  </w:rPr>
                                  <w:t>г. Горно-Алтайск, 2014 г.</w:t>
                                </w:r>
                              </w:p>
                            </w:sdtContent>
                          </w:sdt>
                        </w:txbxContent>
                      </v:textbox>
                    </v:shape>
                    <v:group id="Группа 4"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Группа 5"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o:lock v:ext="edit" aspectratio="t"/>
                        <v:shape id="Полилиния 6"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wWnsIA&#10;AADaAAAADwAAAGRycy9kb3ducmV2LnhtbESPzWvCQBTE7wX/h+UJvZRmYw8iqauE0BI9+nV/ZF8+&#10;NPs2ZNcY/etdodDjMDO/YZbr0bRioN41lhXMohgEcWF1w5WC4+H3cwHCeWSNrWVScCcH69XkbYmJ&#10;tjfe0bD3lQgQdgkqqL3vEildUZNBF9mOOHil7Q36IPtK6h5vAW5a+RXHc2mw4bBQY0dZTcVlfzUK&#10;9OOQ28HkVfZx2v6Uab7Y5Gen1Pt0TL9BeBr9f/ivvdEK5vC6Em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3BaewgAAANoAAAAPAAAAAAAAAAAAAAAAAJgCAABkcnMvZG93&#10;bnJldi54bWxQSwUGAAAAAAQABAD1AAAAhwM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Полилиния 7"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MvDMMA&#10;AADaAAAADwAAAGRycy9kb3ducmV2LnhtbESPwW7CMBBE70j8g7VIvYFDJaBKcVBAasWlB2g/YBsv&#10;cZp4HdmGpH9fV0LiOJqZN5rtbrSduJEPjWMFy0UGgrhyuuFawdfn2/wFRIjIGjvHpOCXAuyK6WSL&#10;uXYDn+h2jrVIEA45KjAx9rmUoTJkMSxcT5y8i/MWY5K+ltrjkOC2k89ZtpYWG04LBns6GKra89Uq&#10;uOr14X21Gtuf78GV/vKxL4/OKPU0G8tXEJHG+Ajf20etYAP/V9IN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MvDMMAAADaAAAADwAAAAAAAAAAAAAAAACYAgAAZHJzL2Rv&#10;d25yZXYueG1sUEsFBgAAAAAEAAQA9QAAAIgDA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Полилиния 8"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VOHMAA&#10;AADaAAAADwAAAGRycy9kb3ducmV2LnhtbERPXWvCMBR9F/wP4Qp701Q3hlSjiCDoGEhbGezt0lzb&#10;bs1NSaK2/355EPZ4ON/rbW9acSfnG8sK5rMEBHFpdcOVgktxmC5B+ICssbVMCgbysN2MR2tMtX1w&#10;Rvc8VCKGsE9RQR1Cl0rpy5oM+pntiCN3tc5giNBVUjt8xHDTykWSvEuDDceGGjva11T+5jej4Pw2&#10;/ODpZrLFa5GcHH52x4+vb6VeJv1uBSJQH/7FT/dRK4hb45V4A+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QVOHMAAAADaAAAADwAAAAAAAAAAAAAAAACYAgAAZHJzL2Rvd25y&#10;ZXYueG1sUEsFBgAAAAAEAAQA9QAAAIUDA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Полилиния 9"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4fb8A&#10;AADaAAAADwAAAGRycy9kb3ducmV2LnhtbERPy2rCQBTdF/yH4Qru6iQupI2ZSCmILtyoFbeXzG0S&#10;mrkTM6N5fH1HEFwezjtd96YWd2pdZVlBPI9AEOdWV1wo+Dlt3j9AOI+ssbZMCgZysM4mbykm2nZ8&#10;oPvRFyKEsEtQQel9k0jp8pIMurltiAP3a1uDPsC2kLrFLoSbWi6iaCkNVhwaSmzou6T873gzCi7F&#10;GDWLq4/j7XkIw8ZK7/aDUrNp/7UC4an3L/HTvdMKPuFxJdwAmf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m7h9vwAAANoAAAAPAAAAAAAAAAAAAAAAAJgCAABkcnMvZG93bnJl&#10;di54bWxQSwUGAAAAAAQABAD1AAAAhAM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Полилиния 11"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6bHMEA&#10;AADbAAAADwAAAGRycy9kb3ducmV2LnhtbERPS2vCQBC+F/wPywi91U0CWo1uggiV0p5qRfA2ZicP&#10;zM6G3a2m/75bKPQ2H99zNuVoenEj5zvLCtJZAoK4srrjRsHx8+VpCcIHZI29ZVLwTR7KYvKwwVzb&#10;O3/Q7RAaEUPY56igDWHIpfRVSwb9zA7EkautMxgidI3UDu8x3PQyS5KFNNhxbGhxoF1L1fXwZRRY&#10;Sa6m03O3yt7M4j2c9/X8YpR6nI7bNYhAY/gX/7lfdZyfwu8v8QBZ/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umxzBAAAA2wAAAA8AAAAAAAAAAAAAAAAAmAIAAGRycy9kb3du&#10;cmV2LnhtbFBLBQYAAAAABAAEAPUAAACGAw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Полилиния 12"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Vmub8A&#10;AADbAAAADwAAAGRycy9kb3ducmV2LnhtbERPTWsCMRC9F/wPYQRvNVvRIlujVEHQY616HjfTTdjN&#10;ZEmirv++EQq9zeN9zmLVu1bcKETrWcHbuABBXHltuVZw/N6+zkHEhKyx9UwKHhRhtRy8LLDU/s5f&#10;dDukWuQQjiUqMCl1pZSxMuQwjn1HnLkfHxymDEMtdcB7DnetnBTFu3RoOTcY7GhjqGoOV6cgmLRu&#10;jrOwnjab8357sfZy8lap0bD//ACRqE//4j/3Tuf5E3j+kg+Qy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VWa5vwAAANsAAAAPAAAAAAAAAAAAAAAAAJgCAABkcnMvZG93bnJl&#10;di54bWxQSwUGAAAAAAQABAD1AAAAhAMAAAAA&#10;" path="m,l33,69r-9,l12,35,,xe" fillcolor="#1f497d [3215]" strokecolor="#1f497d [3215]" strokeweight="0">
                          <v:path arrowok="t" o:connecttype="custom" o:connectlocs="0,0;52388,109538;38100,109538;19050,55563;0,0" o:connectangles="0,0,0,0,0"/>
                        </v:shape>
                        <v:shape id="Полилиния 13"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s6qMAA&#10;AADbAAAADwAAAGRycy9kb3ducmV2LnhtbERP3WrCMBS+H/gO4QjejJnOwRhdU5mC1jux7gEOzbEt&#10;S05KktX69kYY7O58fL+nWE/WiJF86B0reF1mIIgbp3tuFXyfdy8fIEJE1mgck4IbBViXs6cCc+2u&#10;fKKxjq1IIRxyVNDFOORShqYji2HpBuLEXZy3GBP0rdQeryncGrnKsndpsefU0OFA246an/rXKjD1&#10;s9ufB2qP46Fy5rapLuQrpRbz6esTRKQp/ov/3Aed5r/B45d0gCz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0s6qMAAAADbAAAADwAAAAAAAAAAAAAAAACYAgAAZHJzL2Rvd25y&#10;ZXYueG1sUEsFBgAAAAAEAAQA9QAAAIUDAAAAAA==&#10;" path="m,l9,37r,3l15,93,5,49,,xe" fillcolor="#1f497d [3215]" strokecolor="#1f497d [3215]" strokeweight="0">
                          <v:path arrowok="t" o:connecttype="custom" o:connectlocs="0,0;14288,58738;14288,63500;23813,147638;7938,77788;0,0" o:connectangles="0,0,0,0,0,0"/>
                        </v:shape>
                        <v:shape id="Полилиния 14"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NGu8AA&#10;AADbAAAADwAAAGRycy9kb3ducmV2LnhtbERPTUsDMRC9C/0PYQrebFbRImvTYiuCJ8UqiLdhM01W&#10;N5OQxM323xtB6G0e73NWm8kNYqSYes8KLhcNCOLO656Ngve3x4tbECkjaxw8k4IjJdisZ2crbLUv&#10;/ErjPhtRQzi1qMDmHFopU2fJYVr4QFy5g48Oc4XRSB2x1HA3yKumWUqHPdcGi4F2lrrv/Y9T8LE0&#10;JdwU+/kVyvZoXh4Oz9GOSp3Pp/s7EJmmfBL/u590nX8Nf7/U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NGu8AAAADbAAAADwAAAAAAAAAAAAAAAACYAgAAZHJzL2Rvd25y&#10;ZXYueG1sUEsFBgAAAAAEAAQA9QAAAIUD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Полилиния 15"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0WMUA&#10;AADbAAAADwAAAGRycy9kb3ducmV2LnhtbERP22rCQBB9L/gPywi+FN000CLRVaRFLS2FeEHwbcyO&#10;SWh2NmRXTfr13ULBtzmc60znranElRpXWlbwNIpAEGdWl5wr2O+WwzEI55E1VpZJQUcO5rPewxQT&#10;bW+8oevW5yKEsEtQQeF9nUjpsoIMupGtiQN3to1BH2CTS93gLYSbSsZR9CINlhwaCqzptaDse3sx&#10;Cr4+/JEf0/QU/6xXb6vuEH+mXazUoN8uJiA8tf4u/ne/6zD/Gf5+CQf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WbRYxQAAANsAAAAPAAAAAAAAAAAAAAAAAJgCAABkcnMv&#10;ZG93bnJldi54bWxQSwUGAAAAAAQABAD1AAAAigM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Полилиния 16"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T2cMMA&#10;AADbAAAADwAAAGRycy9kb3ducmV2LnhtbERPTWvCQBC9F/wPywi9NZtKEUndBCto60lMe4i3ITtm&#10;g9nZmN1q+u/dQqG3ebzPWRaj7cSVBt86VvCcpCCIa6dbbhR8fW6eFiB8QNbYOSYFP+ShyCcPS8y0&#10;u/GBrmVoRAxhn6ECE0KfSelrQxZ94nriyJ3cYDFEODRSD3iL4baTszSdS4stxwaDPa0N1efy2yq4&#10;rLY7/X58Oe7LxaF6M5dqO9tVSj1Ox9UriEBj+Bf/uT90nD+H31/i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T2cMMAAADbAAAADwAAAAAAAAAAAAAAAACYAgAAZHJzL2Rv&#10;d25yZXYueG1sUEsFBgAAAAAEAAQA9QAAAIgDAAAAAA==&#10;" path="m,l31,65r-8,l,xe" fillcolor="#1f497d [3215]" strokecolor="#1f497d [3215]" strokeweight="0">
                          <v:path arrowok="t" o:connecttype="custom" o:connectlocs="0,0;49213,103188;36513,103188;0,0" o:connectangles="0,0,0,0"/>
                        </v:shape>
                        <v:shape id="Полилиния 17"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JfOsMA&#10;AADbAAAADwAAAGRycy9kb3ducmV2LnhtbERPS2sCMRC+F/ofwgi9uVk91HY1LioIngp1reBt2Iz7&#10;cDPZJqlu++ubgtDbfHzPWeSD6cSVnG8sK5gkKQji0uqGKwWHYjt+AeEDssbOMin4Jg/58vFhgZm2&#10;N36n6z5UIoawz1BBHUKfSenLmgz6xPbEkTtbZzBE6CqpHd5iuOnkNE2fpcGGY0ONPW1qKi/7L6Og&#10;3f3w6W223n72r9ysq7b4OLpCqafRsJqDCDSEf/HdvdNx/gz+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JfOsMAAADbAAAADwAAAAAAAAAAAAAAAACYAgAAZHJzL2Rv&#10;d25yZXYueG1sUEsFBgAAAAAEAAQA9QAAAIgDAAAAAA==&#10;" path="m,l6,17,7,42,6,39,,23,,xe" fillcolor="#1f497d [3215]" strokecolor="#1f497d [3215]" strokeweight="0">
                          <v:path arrowok="t" o:connecttype="custom" o:connectlocs="0,0;9525,26988;11113,66675;9525,61913;0,36513;0,0" o:connectangles="0,0,0,0,0,0"/>
                        </v:shape>
                        <v:shape id="Полилиния 18"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SIvsUA&#10;AADbAAAADwAAAGRycy9kb3ducmV2LnhtbESPQWvCQBCF7wX/wzKCt7rRg5ToKipIRSi0thdvQ3ZM&#10;otnZdHc1qb++cyj0NsN78943i1XvGnWnEGvPBibjDBRx4W3NpYGvz93zC6iYkC02nsnAD0VYLQdP&#10;C8yt7/iD7sdUKgnhmKOBKqU21zoWFTmMY98Si3b2wWGSNZTaBuwk3DV6mmUz7bBmaaiwpW1FxfV4&#10;cwZ8V9w24dTg9/riXh/nt256eLwbMxr26zmoRH36N/9d763gC6z8IgPo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JIi+xQAAANsAAAAPAAAAAAAAAAAAAAAAAJgCAABkcnMv&#10;ZG93bnJldi54bWxQSwUGAAAAAAQABAD1AAAAigMAAAAA&#10;" path="m,l6,16,21,49,33,84r12,34l44,118,13,53,11,42,,xe" fillcolor="#1f497d [3215]" strokecolor="#1f497d [3215]" strokeweight="0">
                          <v:path arrowok="t" o:connecttype="custom" o:connectlocs="0,0;9525,25400;33338,77788;52388,133350;71438,187325;69850,187325;20638,84138;17463,66675;0,0" o:connectangles="0,0,0,0,0,0,0,0,0"/>
                        </v:shape>
                      </v:group>
                      <v:group id="Группа 19"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o:lock v:ext="edit" aspectratio="t"/>
                        <v:shape id="Полилиния 20"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hkicMA&#10;AADbAAAADwAAAGRycy9kb3ducmV2LnhtbERPu27CMBTdkfoP1q3UDZwyVFWKQQgphYFXKUiMV/El&#10;SRtfh9gJbr++HpA6Hp33ZBZMLXpqXWVZwfMoAUGcW11xoeD4mQ1fQTiPrLG2TAp+yMFs+jCYYKrt&#10;jT+oP/hCxBB2KSoovW9SKV1ekkE3sg1x5C62NegjbAupW7zFcFPLcZK8SIMVx4YSG1qUlH8fOqNg&#10;u/k975b7LvtaB3PtTtvwvtkFpZ4ew/wNhKfg/8V390orGMf18Uv8AX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hkicMAAADbAAAADwAAAAAAAAAAAAAAAACYAgAAZHJzL2Rv&#10;d25yZXYueG1sUEsFBgAAAAAEAAQA9QAAAIgDA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Полилиния 21"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78EA&#10;AADbAAAADwAAAGRycy9kb3ducmV2LnhtbESP0YrCMBRE3wX/IVzBF9G0giLVKKK76NOKtR9waa5t&#10;sbkpTdT690YQ9nGYmTPMatOZWjyodZVlBfEkAkGcW11xoSC7/I4XIJxH1lhbJgUvcrBZ93srTLR9&#10;8pkeqS9EgLBLUEHpfZNI6fKSDLqJbYiDd7WtQR9kW0jd4jPATS2nUTSXBisOCyU2tCspv6V3oyD9&#10;43vzM+PstD+NOnOYx+a6i5UaDrrtEoSnzv+Hv+2jVjCN4fMl/AC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04v+/BAAAA2wAAAA8AAAAAAAAAAAAAAAAAmAIAAGRycy9kb3du&#10;cmV2LnhtbFBLBQYAAAAABAAEAPUAAACGAw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Полилиния 22"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TDjsQA&#10;AADbAAAADwAAAGRycy9kb3ducmV2LnhtbESPT2sCMRTE7wW/Q3gFbzXbFURWo0jB2tOitgePr5u3&#10;f3DzEjbRXf30Rij0OMzMb5jlejCtuFLnG8sK3icJCOLC6oYrBT/f27c5CB+QNbaWScGNPKxXo5cl&#10;Ztr2fKDrMVQiQthnqKAOwWVS+qImg35iHXH0StsZDFF2ldQd9hFuWpkmyUwabDgu1Ojoo6bifLwY&#10;BeXn/mx2p/I+/730u+kmz93U5UqNX4fNAkSgIfyH/9pfWkGawvNL/AF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kw47EAAAA2wAAAA8AAAAAAAAAAAAAAAAAmAIAAGRycy9k&#10;b3ducmV2LnhtbFBLBQYAAAAABAAEAPUAAACJAwAAAAA=&#10;" path="m,l16,72r4,49l18,112,,31,,xe" fillcolor="#1f497d [3215]" strokecolor="#1f497d [3215]" strokeweight="0">
                          <v:fill opacity="13107f"/>
                          <v:stroke opacity="13107f"/>
                          <v:path arrowok="t" o:connecttype="custom" o:connectlocs="0,0;25400,114300;31750,192088;28575,177800;0,49213;0,0" o:connectangles="0,0,0,0,0,0"/>
                        </v:shape>
                        <v:shape id="Полилиния 23"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g1wsIA&#10;AADbAAAADwAAAGRycy9kb3ducmV2LnhtbESPQWsCMRSE74X+h/CE3mriVlS2RikFSxE8uOr9sXnd&#10;LG5elk3qrv/eCILHYWa+YZbrwTXiQl2oPWuYjBUI4tKbmisNx8PmfQEiRGSDjWfScKUA69XryxJz&#10;43ve06WIlUgQDjlqsDG2uZShtOQwjH1LnLw/3zmMSXaVNB32Ce4amSk1kw5rTgsWW/q2VJ6Lf6eB&#10;t1mw3AdlZrvF9Dr/OanJ5qT122j4+gQRaYjP8KP9azRkH3D/kn6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WDXCwgAAANsAAAAPAAAAAAAAAAAAAAAAAJgCAABkcnMvZG93&#10;bnJldi54bWxQSwUGAAAAAAQABAD1AAAAhwM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Полилиния 24"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cH8UA&#10;AADbAAAADwAAAGRycy9kb3ducmV2LnhtbESPS2vDMBCE74H+B7GF3hK5pgTjRglNSsHkkuYFzW2x&#10;traJtTKW6se/jwqBHIeZ+YZZrAZTi45aV1lW8DqLQBDnVldcKDgdv6YJCOeRNdaWScFIDlbLp8kC&#10;U2173lN38IUIEHYpKii9b1IpXV6SQTezDXHwfm1r0AfZFlK32Ae4qWUcRXNpsOKwUGJDm5Ly6+HP&#10;KGi+15/95uK21TlOBj+es92l+FHq5Xn4eAfhafCP8L2daQXxG/x/CT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ApwfxQAAANsAAAAPAAAAAAAAAAAAAAAAAJgCAABkcnMv&#10;ZG93bnJldi54bWxQSwUGAAAAAAQABAD1AAAAigMAAAAA&#10;" path="m,l33,71r-9,l11,36,,xe" fillcolor="#1f497d [3215]" strokecolor="#1f497d [3215]" strokeweight="0">
                          <v:fill opacity="13107f"/>
                          <v:stroke opacity="13107f"/>
                          <v:path arrowok="t" o:connecttype="custom" o:connectlocs="0,0;52388,112713;38100,112713;17463,57150;0,0" o:connectangles="0,0,0,0,0"/>
                        </v:shape>
                        <v:shape id="Полилиния 25"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i8BMMA&#10;AADbAAAADwAAAGRycy9kb3ducmV2LnhtbESPT4vCMBTE78J+h/AWvNnUiiLVKLIgLHgQ/8Hu7dk8&#10;22LzUpKo3W+/EQSPw8z8hpkvO9OIOzlfW1YwTFIQxIXVNZcKjof1YArCB2SNjWVS8EcelouP3hxz&#10;bR+8o/s+lCJC2OeooAqhzaX0RUUGfWJb4uhdrDMYonSl1A4fEW4amaXpRBqsOS5U2NJXRcV1fzMK&#10;Tputa3X2uz5PRqvDj7QbTbuzUv3PbjUDEagL7/Cr/a0VZGN4fo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i8BMMAAADbAAAADwAAAAAAAAAAAAAAAACYAgAAZHJzL2Rv&#10;d25yZXYueG1sUEsFBgAAAAAEAAQA9QAAAIgDAAAAAA==&#10;" path="m,l8,37r,4l15,95,4,49,,xe" fillcolor="#1f497d [3215]" strokecolor="#1f497d [3215]" strokeweight="0">
                          <v:fill opacity="13107f"/>
                          <v:stroke opacity="13107f"/>
                          <v:path arrowok="t" o:connecttype="custom" o:connectlocs="0,0;12700,58738;12700,65088;23813,150813;6350,77788;0,0" o:connectangles="0,0,0,0,0,0"/>
                        </v:shape>
                        <v:shape id="Полилиния 26"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OSE8QA&#10;AADbAAAADwAAAGRycy9kb3ducmV2LnhtbESPT2vCQBTE7wW/w/KE3urGIFKiq4j/KBaERi/eHtln&#10;Npp9G7Krxn76bqHQ4zAzv2Gm887W4k6trxwrGA4SEMSF0xWXCo6Hzds7CB+QNdaOScGTPMxnvZcp&#10;Zto9+IvueShFhLDPUIEJocmk9IUhi37gGuLonV1rMUTZllK3+IhwW8s0ScbSYsVxwWBDS0PFNb9Z&#10;BaPl7va93qd6lY9YX7afZrg/GaVe+91iAiJQF/7Df+0PrSAdw++X+APk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zkhPEAAAA2wAAAA8AAAAAAAAAAAAAAAAAmAIAAGRycy9k&#10;b3ducmV2LnhtbFBLBQYAAAAABAAEAPUAAACJAw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Полилиния 27"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wEBcQA&#10;AADbAAAADwAAAGRycy9kb3ducmV2LnhtbESPzW7CMBCE75X6DtZW4lacImggYBDiR8qlh0IfYBsv&#10;SdR4HWLnh7fHSEg9jmbnm53VZjCV6KhxpWUFH+MIBHFmdcm5gp/z8X0OwnlkjZVlUnAjB5v168sK&#10;E217/qbu5HMRIOwSVFB4XydSuqwgg25sa+LgXWxj0AfZ5FI32Ae4qeQkij6lwZJDQ4E17QrK/k6t&#10;CW/gwc+ncX6lbTfbt+ffRfpVLpQavQ3bJQhPg/8/fqZTrWASw2NLAI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8BAXEAAAA2wAAAA8AAAAAAAAAAAAAAAAAmAIAAGRycy9k&#10;b3ducmV2LnhtbFBLBQYAAAAABAAEAPUAAACJAw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Полилиния 28"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2yl8IA&#10;AADbAAAADwAAAGRycy9kb3ducmV2LnhtbERPz2vCMBS+D/Y/hDfwMmaqB+c6o4yh6EXEGsZ2eyRv&#10;bVnzUppY639vDsKOH9/vxWpwjeipC7VnBZNxBoLYeFtzqUCfNi9zECEiW2w8k4IrBVgtHx8WmFt/&#10;4SP1RSxFCuGQo4IqxjaXMpiKHIaxb4kT9+s7hzHBrpS2w0sKd42cZtlMOqw5NVTY0mdF5q84OwX0&#10;3b/tDz+1eWW91vqLznprnpUaPQ0f7yAiDfFffHfvrIJpGpu+pB8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3bKXwgAAANsAAAAPAAAAAAAAAAAAAAAAAJgCAABkcnMvZG93&#10;bnJldi54bWxQSwUGAAAAAAQABAD1AAAAhwMAAAAA&#10;" path="m,l31,66r-7,l,xe" fillcolor="#1f497d [3215]" strokecolor="#1f497d [3215]" strokeweight="0">
                          <v:fill opacity="13107f"/>
                          <v:stroke opacity="13107f"/>
                          <v:path arrowok="t" o:connecttype="custom" o:connectlocs="0,0;49213,104775;38100,104775;0,0" o:connectangles="0,0,0,0"/>
                        </v:shape>
                        <v:shape id="Полилиния 29"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fLlMMA&#10;AADbAAAADwAAAGRycy9kb3ducmV2LnhtbESPQWvCQBSE74L/YXmCN92YQ6mpayjSQi8Fqwl4fOy+&#10;ZmOzb0N2q9Ff3y0Uehxm5htmU46uExcaQutZwWqZgSDW3rTcKKiOr4tHECEiG+w8k4IbBSi308kG&#10;C+Ov/EGXQ2xEgnAoUIGNsS+kDNqSw7D0PXHyPv3gMCY5NNIMeE1w18k8yx6kw5bTgsWedpb01+Hb&#10;KWjtGd/ruw5Yy5fK6/P+JKlRaj4bn59ARBrjf/iv/WYU5Gv4/Z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fLlMMAAADbAAAADwAAAAAAAAAAAAAAAACYAgAAZHJzL2Rv&#10;d25yZXYueG1sUEsFBgAAAAAEAAQA9QAAAIgDAAAAAA==&#10;" path="m,l7,17r,26l6,40,,25,,xe" fillcolor="#1f497d [3215]" strokecolor="#1f497d [3215]" strokeweight="0">
                          <v:fill opacity="13107f"/>
                          <v:stroke opacity="13107f"/>
                          <v:path arrowok="t" o:connecttype="custom" o:connectlocs="0,0;11113,26988;11113,68263;9525,63500;0,39688;0,0" o:connectangles="0,0,0,0,0,0"/>
                        </v:shape>
                        <v:shape id="Полилиния 30"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8/MEA&#10;AADbAAAADwAAAGRycy9kb3ducmV2LnhtbERPz2vCMBS+D/wfwhO8zVSFsnVGUUEo60lX6PWteWvK&#10;mpfQRO3+++Uw2PHj+73dT3YQdxpD71jBapmBIG6d7rlTUH+cn19AhIiscXBMCn4owH43e9piod2D&#10;L3S/xk6kEA4FKjAx+kLK0BqyGJbOEyfuy40WY4JjJ/WIjxRuB7nOslxa7Dk1GPR0MtR+X29WQXU0&#10;r313eV9VR5n7T1815aFulFrMp8MbiEhT/Bf/uUutYJPWpy/p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C/PzBAAAA2wAAAA8AAAAAAAAAAAAAAAAAmAIAAGRycy9kb3du&#10;cmV2LnhtbFBLBQYAAAAABAAEAPUAAACGAw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lang w:eastAsia="ru-RU"/>
            </w:rPr>
            <mc:AlternateContent>
              <mc:Choice Requires="wps">
                <w:drawing>
                  <wp:anchor distT="0" distB="0" distL="114300" distR="114300" simplePos="0" relativeHeight="251663360"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Надпись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260B4" w:rsidRDefault="0075390E">
                                <w:pPr>
                                  <w:pStyle w:val="ae"/>
                                  <w:rPr>
                                    <w:color w:val="4F81BD" w:themeColor="accent1"/>
                                    <w:sz w:val="26"/>
                                    <w:szCs w:val="26"/>
                                  </w:rPr>
                                </w:pPr>
                                <w:sdt>
                                  <w:sdtPr>
                                    <w:rPr>
                                      <w:color w:val="4F81BD" w:themeColor="accent1"/>
                                      <w:sz w:val="26"/>
                                      <w:szCs w:val="26"/>
                                    </w:rPr>
                                    <w:alias w:val="Автор"/>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D260B4">
                                      <w:rPr>
                                        <w:color w:val="4F81BD" w:themeColor="accent1"/>
                                        <w:sz w:val="26"/>
                                        <w:szCs w:val="26"/>
                                      </w:rPr>
                                      <w:t>Шифр: 01-02.2-ПЗ</w:t>
                                    </w:r>
                                  </w:sdtContent>
                                </w:sdt>
                              </w:p>
                              <w:p w:rsidR="00D260B4" w:rsidRDefault="0075390E">
                                <w:pPr>
                                  <w:pStyle w:val="ae"/>
                                  <w:rPr>
                                    <w:color w:val="595959" w:themeColor="text1" w:themeTint="A6"/>
                                    <w:sz w:val="20"/>
                                    <w:szCs w:val="20"/>
                                  </w:rPr>
                                </w:pPr>
                                <w:sdt>
                                  <w:sdtPr>
                                    <w:rPr>
                                      <w:caps/>
                                      <w:color w:val="595959" w:themeColor="text1" w:themeTint="A6"/>
                                      <w:sz w:val="20"/>
                                      <w:szCs w:val="20"/>
                                    </w:rPr>
                                    <w:alias w:val="Организация"/>
                                    <w:tag w:val=""/>
                                    <w:id w:val="1558814826"/>
                                    <w:dataBinding w:prefixMappings="xmlns:ns0='http://schemas.openxmlformats.org/officeDocument/2006/extended-properties' " w:xpath="/ns0:Properties[1]/ns0:Company[1]" w:storeItemID="{6668398D-A668-4E3E-A5EB-62B293D839F1}"/>
                                    <w:text/>
                                  </w:sdtPr>
                                  <w:sdtEndPr/>
                                  <w:sdtContent>
                                    <w:r w:rsidR="00D260B4">
                                      <w:rPr>
                                        <w:caps/>
                                        <w:color w:val="595959" w:themeColor="text1" w:themeTint="A6"/>
                                        <w:sz w:val="20"/>
                                        <w:szCs w:val="20"/>
                                      </w:rPr>
                                      <w:t>ООО «ГОРНО-АЛТАЙРЕГИОНПРОЕКТ»</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2" o:spid="_x0000_s1055" type="#_x0000_t202" style="position:absolute;margin-left:0;margin-top:0;width:4in;height:28.8pt;z-index:251663360;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" filled="f" stroked="f" strokeweight=".5pt">
                    <v:textbox style="mso-fit-shape-to-text:t" inset="0,0,0,0">
                      <w:txbxContent>
                        <w:p w:rsidR="00D260B4" w:rsidRDefault="0075390E">
                          <w:pPr>
                            <w:pStyle w:val="ae"/>
                            <w:rPr>
                              <w:color w:val="4F81BD" w:themeColor="accent1"/>
                              <w:sz w:val="26"/>
                              <w:szCs w:val="26"/>
                            </w:rPr>
                          </w:pPr>
                          <w:sdt>
                            <w:sdtPr>
                              <w:rPr>
                                <w:color w:val="4F81BD" w:themeColor="accent1"/>
                                <w:sz w:val="26"/>
                                <w:szCs w:val="26"/>
                              </w:rPr>
                              <w:alias w:val="Автор"/>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D260B4">
                                <w:rPr>
                                  <w:color w:val="4F81BD" w:themeColor="accent1"/>
                                  <w:sz w:val="26"/>
                                  <w:szCs w:val="26"/>
                                </w:rPr>
                                <w:t>Шифр: 01-02.2-ПЗ</w:t>
                              </w:r>
                            </w:sdtContent>
                          </w:sdt>
                        </w:p>
                        <w:p w:rsidR="00D260B4" w:rsidRDefault="0075390E">
                          <w:pPr>
                            <w:pStyle w:val="ae"/>
                            <w:rPr>
                              <w:color w:val="595959" w:themeColor="text1" w:themeTint="A6"/>
                              <w:sz w:val="20"/>
                              <w:szCs w:val="20"/>
                            </w:rPr>
                          </w:pPr>
                          <w:sdt>
                            <w:sdtPr>
                              <w:rPr>
                                <w:caps/>
                                <w:color w:val="595959" w:themeColor="text1" w:themeTint="A6"/>
                                <w:sz w:val="20"/>
                                <w:szCs w:val="20"/>
                              </w:rPr>
                              <w:alias w:val="Организация"/>
                              <w:tag w:val=""/>
                              <w:id w:val="1558814826"/>
                              <w:dataBinding w:prefixMappings="xmlns:ns0='http://schemas.openxmlformats.org/officeDocument/2006/extended-properties' " w:xpath="/ns0:Properties[1]/ns0:Company[1]" w:storeItemID="{6668398D-A668-4E3E-A5EB-62B293D839F1}"/>
                              <w:text/>
                            </w:sdtPr>
                            <w:sdtEndPr/>
                            <w:sdtContent>
                              <w:r w:rsidR="00D260B4">
                                <w:rPr>
                                  <w:caps/>
                                  <w:color w:val="595959" w:themeColor="text1" w:themeTint="A6"/>
                                  <w:sz w:val="20"/>
                                  <w:szCs w:val="20"/>
                                </w:rPr>
                                <w:t>ООО «ГОРНО-АЛТАЙРЕГИОНПРОЕКТ»</w:t>
                              </w:r>
                            </w:sdtContent>
                          </w:sdt>
                        </w:p>
                      </w:txbxContent>
                    </v:textbox>
                    <w10:wrap anchorx="page" anchory="page"/>
                  </v:shape>
                </w:pict>
              </mc:Fallback>
            </mc:AlternateContent>
          </w:r>
          <w:r>
            <w:rPr>
              <w:noProof/>
              <w:lang w:eastAsia="ru-RU"/>
            </w:rPr>
            <mc:AlternateContent>
              <mc:Choice Requires="wps">
                <w:drawing>
                  <wp:anchor distT="0" distB="0" distL="114300" distR="114300" simplePos="0" relativeHeight="251662336" behindDoc="0" locked="0" layoutInCell="1" allowOverlap="1">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31" name="Надпись 3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260B4" w:rsidRDefault="0075390E">
                                <w:pPr>
                                  <w:pStyle w:val="ae"/>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52"/>
                                      <w:szCs w:val="52"/>
                                    </w:rPr>
                                    <w:alias w:val="Название"/>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260B4" w:rsidRPr="00D260B4">
                                      <w:rPr>
                                        <w:rFonts w:asciiTheme="majorHAnsi" w:eastAsiaTheme="majorEastAsia" w:hAnsiTheme="majorHAnsi" w:cstheme="majorBidi"/>
                                        <w:color w:val="262626" w:themeColor="text1" w:themeTint="D9"/>
                                        <w:sz w:val="52"/>
                                        <w:szCs w:val="52"/>
                                      </w:rPr>
                                      <w:t>Материалы по обоснованию Генерального плана МО «Кырлыкское сельское поселение»</w:t>
                                    </w:r>
                                  </w:sdtContent>
                                </w:sdt>
                              </w:p>
                              <w:p w:rsidR="00D260B4" w:rsidRDefault="0075390E">
                                <w:pPr>
                                  <w:spacing w:before="120"/>
                                  <w:rPr>
                                    <w:color w:val="404040" w:themeColor="text1" w:themeTint="BF"/>
                                    <w:sz w:val="36"/>
                                    <w:szCs w:val="36"/>
                                  </w:rPr>
                                </w:pPr>
                                <w:sdt>
                                  <w:sdtPr>
                                    <w:rPr>
                                      <w:color w:val="404040" w:themeColor="text1" w:themeTint="BF"/>
                                      <w:sz w:val="36"/>
                                      <w:szCs w:val="36"/>
                                    </w:rPr>
                                    <w:alias w:val="Подзаголовок"/>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D260B4">
                                      <w:rPr>
                                        <w:color w:val="404040" w:themeColor="text1" w:themeTint="BF"/>
                                        <w:sz w:val="36"/>
                                        <w:szCs w:val="36"/>
                                      </w:rPr>
                                      <w:t>Пояснительная записка</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id="Надпись 31" o:spid="_x0000_s1056" type="#_x0000_t202" style="position:absolute;margin-left:0;margin-top:0;width:4in;height:84.25pt;z-index:251662336;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" filled="f" stroked="f" strokeweight=".5pt">
                    <v:textbox style="mso-fit-shape-to-text:t" inset="0,0,0,0">
                      <w:txbxContent>
                        <w:p w:rsidR="00D260B4" w:rsidRDefault="0075390E">
                          <w:pPr>
                            <w:pStyle w:val="ae"/>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52"/>
                                <w:szCs w:val="52"/>
                              </w:rPr>
                              <w:alias w:val="Название"/>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260B4" w:rsidRPr="00D260B4">
                                <w:rPr>
                                  <w:rFonts w:asciiTheme="majorHAnsi" w:eastAsiaTheme="majorEastAsia" w:hAnsiTheme="majorHAnsi" w:cstheme="majorBidi"/>
                                  <w:color w:val="262626" w:themeColor="text1" w:themeTint="D9"/>
                                  <w:sz w:val="52"/>
                                  <w:szCs w:val="52"/>
                                </w:rPr>
                                <w:t>Материалы по обоснованию Генерального плана МО «Кырлыкское сельское поселение»</w:t>
                              </w:r>
                            </w:sdtContent>
                          </w:sdt>
                        </w:p>
                        <w:p w:rsidR="00D260B4" w:rsidRDefault="0075390E">
                          <w:pPr>
                            <w:spacing w:before="120"/>
                            <w:rPr>
                              <w:color w:val="404040" w:themeColor="text1" w:themeTint="BF"/>
                              <w:sz w:val="36"/>
                              <w:szCs w:val="36"/>
                            </w:rPr>
                          </w:pPr>
                          <w:sdt>
                            <w:sdtPr>
                              <w:rPr>
                                <w:color w:val="404040" w:themeColor="text1" w:themeTint="BF"/>
                                <w:sz w:val="36"/>
                                <w:szCs w:val="36"/>
                              </w:rPr>
                              <w:alias w:val="Подзаголовок"/>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D260B4">
                                <w:rPr>
                                  <w:color w:val="404040" w:themeColor="text1" w:themeTint="BF"/>
                                  <w:sz w:val="36"/>
                                  <w:szCs w:val="36"/>
                                </w:rPr>
                                <w:t>Пояснительная записка</w:t>
                              </w:r>
                            </w:sdtContent>
                          </w:sdt>
                        </w:p>
                      </w:txbxContent>
                    </v:textbox>
                    <w10:wrap anchorx="page" anchory="page"/>
                  </v:shape>
                </w:pict>
              </mc:Fallback>
            </mc:AlternateContent>
          </w:r>
        </w:p>
        <w:p w:rsidR="00D260B4" w:rsidRDefault="00D260B4">
          <w:r>
            <w:br w:type="page"/>
          </w:r>
        </w:p>
      </w:sdtContent>
    </w:sdt>
    <w:sdt>
      <w:sdtPr>
        <w:rPr>
          <w:b/>
          <w:bCs/>
        </w:rPr>
        <w:id w:val="1230728206"/>
        <w:docPartObj>
          <w:docPartGallery w:val="Table of Contents"/>
          <w:docPartUnique/>
        </w:docPartObj>
      </w:sdtPr>
      <w:sdtEndPr>
        <w:rPr>
          <w:b w:val="0"/>
          <w:bCs w:val="0"/>
        </w:rPr>
      </w:sdtEndPr>
      <w:sdtContent>
        <w:p w:rsidR="00422947" w:rsidRPr="00946CE5" w:rsidRDefault="00422947" w:rsidP="00DD78F5">
          <w:pPr>
            <w:rPr>
              <w:rFonts w:ascii="Times New Roman" w:hAnsi="Times New Roman"/>
              <w:b/>
              <w:sz w:val="28"/>
              <w:szCs w:val="28"/>
              <w:u w:val="single"/>
            </w:rPr>
          </w:pPr>
          <w:r w:rsidRPr="00946CE5">
            <w:rPr>
              <w:rFonts w:ascii="Times New Roman" w:hAnsi="Times New Roman"/>
              <w:b/>
              <w:sz w:val="28"/>
              <w:szCs w:val="28"/>
              <w:u w:val="single"/>
            </w:rPr>
            <w:t>Содержание</w:t>
          </w:r>
        </w:p>
        <w:p w:rsidR="00637AAB" w:rsidRPr="00637AAB" w:rsidRDefault="00422947">
          <w:pPr>
            <w:pStyle w:val="12"/>
            <w:tabs>
              <w:tab w:val="right" w:leader="dot" w:pos="9344"/>
            </w:tabs>
            <w:rPr>
              <w:rFonts w:ascii="Times New Roman" w:eastAsiaTheme="minorEastAsia" w:hAnsi="Times New Roman"/>
              <w:noProof/>
              <w:lang w:eastAsia="ru-RU"/>
            </w:rPr>
          </w:pPr>
          <w:r w:rsidRPr="00946CE5">
            <w:rPr>
              <w:rFonts w:ascii="Times New Roman" w:hAnsi="Times New Roman"/>
              <w:sz w:val="28"/>
              <w:szCs w:val="28"/>
            </w:rPr>
            <w:fldChar w:fldCharType="begin"/>
          </w:r>
          <w:r w:rsidRPr="00946CE5">
            <w:rPr>
              <w:rFonts w:ascii="Times New Roman" w:hAnsi="Times New Roman"/>
              <w:sz w:val="28"/>
              <w:szCs w:val="28"/>
            </w:rPr>
            <w:instrText xml:space="preserve"> TOC \o "1-3" \h \z \u </w:instrText>
          </w:r>
          <w:r w:rsidRPr="00946CE5">
            <w:rPr>
              <w:rFonts w:ascii="Times New Roman" w:hAnsi="Times New Roman"/>
              <w:sz w:val="28"/>
              <w:szCs w:val="28"/>
            </w:rPr>
            <w:fldChar w:fldCharType="separate"/>
          </w:r>
          <w:hyperlink w:anchor="_Toc378471751" w:history="1">
            <w:r w:rsidR="00637AAB" w:rsidRPr="00637AAB">
              <w:rPr>
                <w:rStyle w:val="a4"/>
                <w:rFonts w:ascii="Times New Roman" w:hAnsi="Times New Roman"/>
                <w:noProof/>
              </w:rPr>
              <w:t>Введение</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_Toc378471751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2</w:t>
            </w:r>
            <w:r w:rsidR="00637AAB" w:rsidRPr="00637AAB">
              <w:rPr>
                <w:rFonts w:ascii="Times New Roman" w:hAnsi="Times New Roman"/>
                <w:noProof/>
                <w:webHidden/>
              </w:rPr>
              <w:fldChar w:fldCharType="end"/>
            </w:r>
          </w:hyperlink>
        </w:p>
        <w:p w:rsidR="00637AAB" w:rsidRPr="00637AAB" w:rsidRDefault="0075390E">
          <w:pPr>
            <w:pStyle w:val="12"/>
            <w:tabs>
              <w:tab w:val="left" w:pos="440"/>
              <w:tab w:val="right" w:leader="dot" w:pos="9344"/>
            </w:tabs>
            <w:rPr>
              <w:rFonts w:ascii="Times New Roman" w:eastAsiaTheme="minorEastAsia" w:hAnsi="Times New Roman"/>
              <w:noProof/>
              <w:lang w:eastAsia="ru-RU"/>
            </w:rPr>
          </w:pPr>
          <w:hyperlink w:anchor="_Toc378471752" w:history="1">
            <w:r w:rsidR="00637AAB" w:rsidRPr="00637AAB">
              <w:rPr>
                <w:rStyle w:val="a4"/>
                <w:rFonts w:ascii="Times New Roman" w:hAnsi="Times New Roman"/>
                <w:noProof/>
              </w:rPr>
              <w:t>1</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Основные понятия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_Toc378471752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3</w:t>
            </w:r>
            <w:r w:rsidR="00637AAB" w:rsidRPr="00637AAB">
              <w:rPr>
                <w:rFonts w:ascii="Times New Roman" w:hAnsi="Times New Roman"/>
                <w:noProof/>
                <w:webHidden/>
              </w:rPr>
              <w:fldChar w:fldCharType="end"/>
            </w:r>
          </w:hyperlink>
        </w:p>
        <w:p w:rsidR="00637AAB" w:rsidRPr="00637AAB" w:rsidRDefault="0075390E">
          <w:pPr>
            <w:pStyle w:val="12"/>
            <w:tabs>
              <w:tab w:val="left" w:pos="440"/>
              <w:tab w:val="right" w:leader="dot" w:pos="9344"/>
            </w:tabs>
            <w:rPr>
              <w:rFonts w:ascii="Times New Roman" w:eastAsiaTheme="minorEastAsia" w:hAnsi="Times New Roman"/>
              <w:noProof/>
              <w:lang w:eastAsia="ru-RU"/>
            </w:rPr>
          </w:pPr>
          <w:hyperlink w:anchor="_Toc378471753" w:history="1">
            <w:r w:rsidR="00637AAB" w:rsidRPr="00637AAB">
              <w:rPr>
                <w:rStyle w:val="a4"/>
                <w:rFonts w:ascii="Times New Roman" w:hAnsi="Times New Roman"/>
                <w:noProof/>
              </w:rPr>
              <w:t>2</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Состав проекта</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_Toc378471753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5</w:t>
            </w:r>
            <w:r w:rsidR="00637AAB" w:rsidRPr="00637AAB">
              <w:rPr>
                <w:rFonts w:ascii="Times New Roman" w:hAnsi="Times New Roman"/>
                <w:noProof/>
                <w:webHidden/>
              </w:rPr>
              <w:fldChar w:fldCharType="end"/>
            </w:r>
          </w:hyperlink>
        </w:p>
        <w:p w:rsidR="00637AAB" w:rsidRPr="00637AAB" w:rsidRDefault="0075390E">
          <w:pPr>
            <w:pStyle w:val="12"/>
            <w:tabs>
              <w:tab w:val="left" w:pos="440"/>
              <w:tab w:val="right" w:leader="dot" w:pos="9344"/>
            </w:tabs>
            <w:rPr>
              <w:rFonts w:ascii="Times New Roman" w:eastAsiaTheme="minorEastAsia" w:hAnsi="Times New Roman"/>
              <w:noProof/>
              <w:lang w:eastAsia="ru-RU"/>
            </w:rPr>
          </w:pPr>
          <w:hyperlink w:anchor="_Toc378471754" w:history="1">
            <w:r w:rsidR="00637AAB" w:rsidRPr="00637AAB">
              <w:rPr>
                <w:rStyle w:val="a4"/>
                <w:rFonts w:ascii="Times New Roman" w:hAnsi="Times New Roman"/>
                <w:noProof/>
              </w:rPr>
              <w:t>3</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Сведения о целевых программах социально-экономического развития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_Toc378471754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6</w:t>
            </w:r>
            <w:r w:rsidR="00637AAB" w:rsidRPr="00637AAB">
              <w:rPr>
                <w:rFonts w:ascii="Times New Roman" w:hAnsi="Times New Roman"/>
                <w:noProof/>
                <w:webHidden/>
              </w:rPr>
              <w:fldChar w:fldCharType="end"/>
            </w:r>
          </w:hyperlink>
        </w:p>
        <w:p w:rsidR="00637AAB" w:rsidRPr="00637AAB" w:rsidRDefault="0075390E">
          <w:pPr>
            <w:pStyle w:val="12"/>
            <w:tabs>
              <w:tab w:val="left" w:pos="440"/>
              <w:tab w:val="right" w:leader="dot" w:pos="9344"/>
            </w:tabs>
            <w:rPr>
              <w:rFonts w:ascii="Times New Roman" w:eastAsiaTheme="minorEastAsia" w:hAnsi="Times New Roman"/>
              <w:noProof/>
              <w:lang w:eastAsia="ru-RU"/>
            </w:rPr>
          </w:pPr>
          <w:hyperlink w:anchor="_Toc378471755" w:history="1">
            <w:r w:rsidR="00637AAB" w:rsidRPr="00637AAB">
              <w:rPr>
                <w:rStyle w:val="a4"/>
                <w:rFonts w:ascii="Times New Roman" w:hAnsi="Times New Roman"/>
                <w:noProof/>
              </w:rPr>
              <w:t>4</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Обоснование выбранного варианта размещения объектов местного значения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_Toc378471755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10</w:t>
            </w:r>
            <w:r w:rsidR="00637AAB" w:rsidRPr="00637AAB">
              <w:rPr>
                <w:rFonts w:ascii="Times New Roman" w:hAnsi="Times New Roman"/>
                <w:noProof/>
                <w:webHidden/>
              </w:rPr>
              <w:fldChar w:fldCharType="end"/>
            </w:r>
          </w:hyperlink>
        </w:p>
        <w:p w:rsidR="00637AAB" w:rsidRPr="00637AAB" w:rsidRDefault="0075390E">
          <w:pPr>
            <w:pStyle w:val="21"/>
            <w:tabs>
              <w:tab w:val="left" w:pos="880"/>
              <w:tab w:val="right" w:leader="dot" w:pos="9344"/>
            </w:tabs>
            <w:rPr>
              <w:rFonts w:ascii="Times New Roman" w:eastAsiaTheme="minorEastAsia" w:hAnsi="Times New Roman"/>
              <w:noProof/>
              <w:lang w:eastAsia="ru-RU"/>
            </w:rPr>
          </w:pPr>
          <w:hyperlink w:anchor="_Toc378471756" w:history="1">
            <w:r w:rsidR="00637AAB" w:rsidRPr="00637AAB">
              <w:rPr>
                <w:rStyle w:val="a4"/>
                <w:rFonts w:ascii="Times New Roman" w:hAnsi="Times New Roman"/>
                <w:noProof/>
              </w:rPr>
              <w:t>4.1</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Анализ использования, комплексная оценка и основные проблемы развития территории</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_Toc378471756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10</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57" w:history="1">
            <w:r w:rsidR="00637AAB" w:rsidRPr="00637AAB">
              <w:rPr>
                <w:rStyle w:val="a4"/>
                <w:rFonts w:ascii="Times New Roman" w:hAnsi="Times New Roman"/>
                <w:noProof/>
              </w:rPr>
              <w:t>4.1.1</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Общие  сведения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_Toc378471757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10</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58" w:history="1">
            <w:r w:rsidR="00637AAB" w:rsidRPr="00637AAB">
              <w:rPr>
                <w:rStyle w:val="a4"/>
                <w:rFonts w:ascii="Times New Roman" w:hAnsi="Times New Roman"/>
                <w:noProof/>
              </w:rPr>
              <w:t>4.1.2</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Историческая справка</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_Toc378471758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10</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59" w:history="1">
            <w:r w:rsidR="00637AAB" w:rsidRPr="00637AAB">
              <w:rPr>
                <w:rStyle w:val="a4"/>
                <w:rFonts w:ascii="Times New Roman" w:hAnsi="Times New Roman"/>
                <w:noProof/>
              </w:rPr>
              <w:t>4.1.3</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Природные условия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_Toc378471759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11</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0" w:history="1">
            <w:r w:rsidR="00637AAB" w:rsidRPr="00637AAB">
              <w:rPr>
                <w:rStyle w:val="a4"/>
                <w:rFonts w:ascii="Times New Roman" w:hAnsi="Times New Roman"/>
                <w:noProof/>
              </w:rPr>
              <w:t>4.1.4</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Экономическая база развития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_Toc378471760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12</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1" w:history="1">
            <w:r w:rsidR="00637AAB" w:rsidRPr="00637AAB">
              <w:rPr>
                <w:rStyle w:val="a4"/>
                <w:rFonts w:ascii="Times New Roman" w:hAnsi="Times New Roman"/>
                <w:noProof/>
              </w:rPr>
              <w:t>4.1.5</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Население</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_Toc378471761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13</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2" w:history="1">
            <w:r w:rsidR="00637AAB" w:rsidRPr="00637AAB">
              <w:rPr>
                <w:rStyle w:val="a4"/>
                <w:rFonts w:ascii="Times New Roman" w:hAnsi="Times New Roman"/>
                <w:noProof/>
              </w:rPr>
              <w:t>4.1.6</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Транспортная инфраструктура</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_Toc378471762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16</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3" w:history="1">
            <w:r w:rsidR="00637AAB" w:rsidRPr="00637AAB">
              <w:rPr>
                <w:rStyle w:val="a4"/>
                <w:rFonts w:ascii="Times New Roman" w:hAnsi="Times New Roman"/>
                <w:noProof/>
              </w:rPr>
              <w:t>4.1.7</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Инженерная инфраструктура</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_Toc378471763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17</w:t>
            </w:r>
            <w:r w:rsidR="00637AAB" w:rsidRPr="00637AAB">
              <w:rPr>
                <w:rFonts w:ascii="Times New Roman" w:hAnsi="Times New Roman"/>
                <w:noProof/>
                <w:webHidden/>
              </w:rPr>
              <w:fldChar w:fldCharType="end"/>
            </w:r>
          </w:hyperlink>
        </w:p>
        <w:p w:rsidR="00637AAB" w:rsidRPr="00637AAB" w:rsidRDefault="0075390E">
          <w:pPr>
            <w:pStyle w:val="21"/>
            <w:tabs>
              <w:tab w:val="left" w:pos="880"/>
              <w:tab w:val="right" w:leader="dot" w:pos="9344"/>
            </w:tabs>
            <w:rPr>
              <w:rFonts w:ascii="Times New Roman" w:eastAsiaTheme="minorEastAsia" w:hAnsi="Times New Roman"/>
              <w:noProof/>
              <w:lang w:eastAsia="ru-RU"/>
            </w:rPr>
          </w:pPr>
          <w:hyperlink w:anchor="_Toc378471764" w:history="1">
            <w:r w:rsidR="00637AAB" w:rsidRPr="00637AAB">
              <w:rPr>
                <w:rStyle w:val="a4"/>
                <w:rFonts w:ascii="Times New Roman" w:hAnsi="Times New Roman"/>
                <w:noProof/>
              </w:rPr>
              <w:t>4.2</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Возможные направления развития территории</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_Toc378471764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17</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5" w:history="1">
            <w:r w:rsidR="00637AAB" w:rsidRPr="00637AAB">
              <w:rPr>
                <w:rStyle w:val="a4"/>
                <w:rFonts w:ascii="Times New Roman" w:hAnsi="Times New Roman"/>
                <w:noProof/>
              </w:rPr>
              <w:t>4.2.1</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Расчет перспективной численности и анализ населения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_Toc378471765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17</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6" w:history="1">
            <w:r w:rsidR="00637AAB" w:rsidRPr="00637AAB">
              <w:rPr>
                <w:rStyle w:val="a4"/>
                <w:rFonts w:ascii="Times New Roman" w:hAnsi="Times New Roman"/>
                <w:noProof/>
              </w:rPr>
              <w:t>4.2.2</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Расчет объектов социально-культурно-бытового назначения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_Toc378471766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20</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7" w:history="1">
            <w:r w:rsidR="00637AAB" w:rsidRPr="00637AAB">
              <w:rPr>
                <w:rStyle w:val="a4"/>
                <w:rFonts w:ascii="Times New Roman" w:hAnsi="Times New Roman"/>
                <w:noProof/>
              </w:rPr>
              <w:t>4.2.3</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Развитие экономики</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_Toc378471767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24</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8" w:history="1">
            <w:r w:rsidR="00637AAB" w:rsidRPr="00637AAB">
              <w:rPr>
                <w:rStyle w:val="a4"/>
                <w:rFonts w:ascii="Times New Roman" w:hAnsi="Times New Roman"/>
                <w:noProof/>
              </w:rPr>
              <w:t>4.2.4</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Развитие транспортной и инженерной инфраструктуры</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_Toc378471768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24</w:t>
            </w:r>
            <w:r w:rsidR="00637AAB" w:rsidRPr="00637AAB">
              <w:rPr>
                <w:rFonts w:ascii="Times New Roman" w:hAnsi="Times New Roman"/>
                <w:noProof/>
                <w:webHidden/>
              </w:rPr>
              <w:fldChar w:fldCharType="end"/>
            </w:r>
          </w:hyperlink>
        </w:p>
        <w:p w:rsidR="00637AAB" w:rsidRPr="00637AAB" w:rsidRDefault="0075390E">
          <w:pPr>
            <w:pStyle w:val="31"/>
            <w:tabs>
              <w:tab w:val="left" w:pos="1320"/>
              <w:tab w:val="right" w:leader="dot" w:pos="9344"/>
            </w:tabs>
            <w:rPr>
              <w:rFonts w:ascii="Times New Roman" w:eastAsiaTheme="minorEastAsia" w:hAnsi="Times New Roman"/>
              <w:noProof/>
              <w:lang w:eastAsia="ru-RU"/>
            </w:rPr>
          </w:pPr>
          <w:hyperlink w:anchor="_Toc378471769" w:history="1">
            <w:r w:rsidR="00637AAB" w:rsidRPr="00637AAB">
              <w:rPr>
                <w:rStyle w:val="a4"/>
                <w:rFonts w:ascii="Times New Roman" w:hAnsi="Times New Roman"/>
                <w:noProof/>
              </w:rPr>
              <w:t>4.2.5</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Прогнозируемые ограничения использования территории</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_Toc378471769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25</w:t>
            </w:r>
            <w:r w:rsidR="00637AAB" w:rsidRPr="00637AAB">
              <w:rPr>
                <w:rFonts w:ascii="Times New Roman" w:hAnsi="Times New Roman"/>
                <w:noProof/>
                <w:webHidden/>
              </w:rPr>
              <w:fldChar w:fldCharType="end"/>
            </w:r>
          </w:hyperlink>
        </w:p>
        <w:p w:rsidR="00637AAB" w:rsidRPr="00637AAB" w:rsidRDefault="0075390E">
          <w:pPr>
            <w:pStyle w:val="12"/>
            <w:tabs>
              <w:tab w:val="left" w:pos="440"/>
              <w:tab w:val="right" w:leader="dot" w:pos="9344"/>
            </w:tabs>
            <w:rPr>
              <w:rFonts w:ascii="Times New Roman" w:eastAsiaTheme="minorEastAsia" w:hAnsi="Times New Roman"/>
              <w:noProof/>
              <w:lang w:eastAsia="ru-RU"/>
            </w:rPr>
          </w:pPr>
          <w:hyperlink w:anchor="_Toc378471770" w:history="1">
            <w:r w:rsidR="00637AAB" w:rsidRPr="00637AAB">
              <w:rPr>
                <w:rStyle w:val="a4"/>
                <w:rFonts w:ascii="Times New Roman" w:hAnsi="Times New Roman"/>
                <w:noProof/>
              </w:rPr>
              <w:t>5</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Сведения о планируемых объектах местного, регионального и федерального значения для размещения на территории Кырлыкского сельского поселения</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_Toc378471770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29</w:t>
            </w:r>
            <w:r w:rsidR="00637AAB" w:rsidRPr="00637AAB">
              <w:rPr>
                <w:rFonts w:ascii="Times New Roman" w:hAnsi="Times New Roman"/>
                <w:noProof/>
                <w:webHidden/>
              </w:rPr>
              <w:fldChar w:fldCharType="end"/>
            </w:r>
          </w:hyperlink>
        </w:p>
        <w:p w:rsidR="00637AAB" w:rsidRPr="00637AAB" w:rsidRDefault="0075390E">
          <w:pPr>
            <w:pStyle w:val="12"/>
            <w:tabs>
              <w:tab w:val="left" w:pos="440"/>
              <w:tab w:val="right" w:leader="dot" w:pos="9344"/>
            </w:tabs>
            <w:rPr>
              <w:rFonts w:ascii="Times New Roman" w:eastAsiaTheme="minorEastAsia" w:hAnsi="Times New Roman"/>
              <w:noProof/>
              <w:lang w:eastAsia="ru-RU"/>
            </w:rPr>
          </w:pPr>
          <w:hyperlink w:anchor="_Toc378471771" w:history="1">
            <w:r w:rsidR="00637AAB" w:rsidRPr="00637AAB">
              <w:rPr>
                <w:rStyle w:val="a4"/>
                <w:rFonts w:ascii="Times New Roman" w:hAnsi="Times New Roman"/>
                <w:noProof/>
              </w:rPr>
              <w:t>6</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Основные факторы риска возникновения чрезвычайных ситуаций природного и техногенного характера</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_Toc378471771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30</w:t>
            </w:r>
            <w:r w:rsidR="00637AAB" w:rsidRPr="00637AAB">
              <w:rPr>
                <w:rFonts w:ascii="Times New Roman" w:hAnsi="Times New Roman"/>
                <w:noProof/>
                <w:webHidden/>
              </w:rPr>
              <w:fldChar w:fldCharType="end"/>
            </w:r>
          </w:hyperlink>
        </w:p>
        <w:p w:rsidR="00637AAB" w:rsidRPr="00637AAB" w:rsidRDefault="0075390E">
          <w:pPr>
            <w:pStyle w:val="21"/>
            <w:tabs>
              <w:tab w:val="left" w:pos="880"/>
              <w:tab w:val="right" w:leader="dot" w:pos="9344"/>
            </w:tabs>
            <w:rPr>
              <w:rFonts w:ascii="Times New Roman" w:eastAsiaTheme="minorEastAsia" w:hAnsi="Times New Roman"/>
              <w:noProof/>
              <w:lang w:eastAsia="ru-RU"/>
            </w:rPr>
          </w:pPr>
          <w:hyperlink w:anchor="_Toc378471772" w:history="1">
            <w:r w:rsidR="00637AAB" w:rsidRPr="00637AAB">
              <w:rPr>
                <w:rStyle w:val="a4"/>
                <w:rFonts w:ascii="Times New Roman" w:eastAsia="Times New Roman" w:hAnsi="Times New Roman"/>
                <w:noProof/>
              </w:rPr>
              <w:t>6.1</w:t>
            </w:r>
            <w:r w:rsidR="00637AAB" w:rsidRPr="00637AAB">
              <w:rPr>
                <w:rFonts w:ascii="Times New Roman" w:eastAsiaTheme="minorEastAsia" w:hAnsi="Times New Roman"/>
                <w:noProof/>
                <w:lang w:eastAsia="ru-RU"/>
              </w:rPr>
              <w:tab/>
            </w:r>
            <w:r w:rsidR="00637AAB" w:rsidRPr="00637AAB">
              <w:rPr>
                <w:rStyle w:val="a4"/>
                <w:rFonts w:ascii="Times New Roman" w:eastAsia="Times New Roman" w:hAnsi="Times New Roman"/>
                <w:noProof/>
              </w:rPr>
              <w:t>Инженерно-технические мероприятия по гражданской обороне</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_Toc378471772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30</w:t>
            </w:r>
            <w:r w:rsidR="00637AAB" w:rsidRPr="00637AAB">
              <w:rPr>
                <w:rFonts w:ascii="Times New Roman" w:hAnsi="Times New Roman"/>
                <w:noProof/>
                <w:webHidden/>
              </w:rPr>
              <w:fldChar w:fldCharType="end"/>
            </w:r>
          </w:hyperlink>
        </w:p>
        <w:p w:rsidR="00637AAB" w:rsidRPr="00637AAB" w:rsidRDefault="0075390E">
          <w:pPr>
            <w:pStyle w:val="21"/>
            <w:tabs>
              <w:tab w:val="left" w:pos="880"/>
              <w:tab w:val="right" w:leader="dot" w:pos="9344"/>
            </w:tabs>
            <w:rPr>
              <w:rFonts w:ascii="Times New Roman" w:eastAsiaTheme="minorEastAsia" w:hAnsi="Times New Roman"/>
              <w:noProof/>
              <w:lang w:eastAsia="ru-RU"/>
            </w:rPr>
          </w:pPr>
          <w:hyperlink w:anchor="_Toc378471773" w:history="1">
            <w:r w:rsidR="00637AAB" w:rsidRPr="00637AAB">
              <w:rPr>
                <w:rStyle w:val="a4"/>
                <w:rFonts w:ascii="Times New Roman" w:eastAsia="Times New Roman" w:hAnsi="Times New Roman"/>
                <w:noProof/>
              </w:rPr>
              <w:t>6.2</w:t>
            </w:r>
            <w:r w:rsidR="00637AAB" w:rsidRPr="00637AAB">
              <w:rPr>
                <w:rFonts w:ascii="Times New Roman" w:eastAsiaTheme="minorEastAsia" w:hAnsi="Times New Roman"/>
                <w:noProof/>
                <w:lang w:eastAsia="ru-RU"/>
              </w:rPr>
              <w:tab/>
            </w:r>
            <w:r w:rsidR="00637AAB" w:rsidRPr="00637AAB">
              <w:rPr>
                <w:rStyle w:val="a4"/>
                <w:rFonts w:ascii="Times New Roman" w:eastAsia="Times New Roman" w:hAnsi="Times New Roman"/>
                <w:noProof/>
              </w:rPr>
              <w:t>Инженерно-технические мероприятия по предупреждению чрезвычайных ситуаций</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_Toc378471773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31</w:t>
            </w:r>
            <w:r w:rsidR="00637AAB" w:rsidRPr="00637AAB">
              <w:rPr>
                <w:rFonts w:ascii="Times New Roman" w:hAnsi="Times New Roman"/>
                <w:noProof/>
                <w:webHidden/>
              </w:rPr>
              <w:fldChar w:fldCharType="end"/>
            </w:r>
          </w:hyperlink>
        </w:p>
        <w:p w:rsidR="00637AAB" w:rsidRPr="00637AAB" w:rsidRDefault="0075390E">
          <w:pPr>
            <w:pStyle w:val="12"/>
            <w:tabs>
              <w:tab w:val="left" w:pos="440"/>
              <w:tab w:val="right" w:leader="dot" w:pos="9344"/>
            </w:tabs>
            <w:rPr>
              <w:rFonts w:ascii="Times New Roman" w:eastAsiaTheme="minorEastAsia" w:hAnsi="Times New Roman"/>
              <w:noProof/>
              <w:lang w:eastAsia="ru-RU"/>
            </w:rPr>
          </w:pPr>
          <w:hyperlink w:anchor="_Toc378471774" w:history="1">
            <w:r w:rsidR="00637AAB" w:rsidRPr="00637AAB">
              <w:rPr>
                <w:rStyle w:val="a4"/>
                <w:rFonts w:ascii="Times New Roman" w:hAnsi="Times New Roman"/>
                <w:noProof/>
              </w:rPr>
              <w:t>7</w:t>
            </w:r>
            <w:r w:rsidR="00637AAB" w:rsidRPr="00637AAB">
              <w:rPr>
                <w:rFonts w:ascii="Times New Roman" w:eastAsiaTheme="minorEastAsia" w:hAnsi="Times New Roman"/>
                <w:noProof/>
                <w:lang w:eastAsia="ru-RU"/>
              </w:rPr>
              <w:tab/>
            </w:r>
            <w:r w:rsidR="00637AAB" w:rsidRPr="00637AAB">
              <w:rPr>
                <w:rStyle w:val="a4"/>
                <w:rFonts w:ascii="Times New Roman" w:hAnsi="Times New Roman"/>
                <w:noProof/>
              </w:rPr>
              <w:t>Описание изменений границ</w:t>
            </w:r>
            <w:r w:rsidR="00637AAB" w:rsidRPr="00637AAB">
              <w:rPr>
                <w:rFonts w:ascii="Times New Roman" w:hAnsi="Times New Roman"/>
                <w:noProof/>
                <w:webHidden/>
              </w:rPr>
              <w:tab/>
            </w:r>
            <w:r w:rsidR="00637AAB" w:rsidRPr="00637AAB">
              <w:rPr>
                <w:rFonts w:ascii="Times New Roman" w:hAnsi="Times New Roman"/>
                <w:noProof/>
                <w:webHidden/>
              </w:rPr>
              <w:fldChar w:fldCharType="begin"/>
            </w:r>
            <w:r w:rsidR="00637AAB" w:rsidRPr="00637AAB">
              <w:rPr>
                <w:rFonts w:ascii="Times New Roman" w:hAnsi="Times New Roman"/>
                <w:noProof/>
                <w:webHidden/>
              </w:rPr>
              <w:instrText xml:space="preserve"> PAGEREF _Toc378471774 \h </w:instrText>
            </w:r>
            <w:r w:rsidR="00637AAB" w:rsidRPr="00637AAB">
              <w:rPr>
                <w:rFonts w:ascii="Times New Roman" w:hAnsi="Times New Roman"/>
                <w:noProof/>
                <w:webHidden/>
              </w:rPr>
            </w:r>
            <w:r w:rsidR="00637AAB" w:rsidRPr="00637AAB">
              <w:rPr>
                <w:rFonts w:ascii="Times New Roman" w:hAnsi="Times New Roman"/>
                <w:noProof/>
                <w:webHidden/>
              </w:rPr>
              <w:fldChar w:fldCharType="separate"/>
            </w:r>
            <w:r w:rsidR="00637AAB">
              <w:rPr>
                <w:rFonts w:ascii="Times New Roman" w:hAnsi="Times New Roman"/>
                <w:noProof/>
                <w:webHidden/>
              </w:rPr>
              <w:t>33</w:t>
            </w:r>
            <w:r w:rsidR="00637AAB" w:rsidRPr="00637AAB">
              <w:rPr>
                <w:rFonts w:ascii="Times New Roman" w:hAnsi="Times New Roman"/>
                <w:noProof/>
                <w:webHidden/>
              </w:rPr>
              <w:fldChar w:fldCharType="end"/>
            </w:r>
          </w:hyperlink>
        </w:p>
        <w:p w:rsidR="00422947" w:rsidRPr="00946CE5" w:rsidRDefault="00422947" w:rsidP="00422947">
          <w:pPr>
            <w:rPr>
              <w:b/>
              <w:bCs/>
            </w:rPr>
          </w:pPr>
          <w:r w:rsidRPr="00946CE5">
            <w:rPr>
              <w:rFonts w:ascii="Times New Roman" w:hAnsi="Times New Roman"/>
              <w:b/>
              <w:bCs/>
              <w:sz w:val="28"/>
              <w:szCs w:val="28"/>
            </w:rPr>
            <w:fldChar w:fldCharType="end"/>
          </w:r>
        </w:p>
      </w:sdtContent>
    </w:sdt>
    <w:p w:rsidR="00422947" w:rsidRDefault="00422947" w:rsidP="00422947"/>
    <w:p w:rsidR="00946CE5" w:rsidRDefault="00946CE5" w:rsidP="00422947"/>
    <w:p w:rsidR="00637AAB" w:rsidRDefault="00637AAB" w:rsidP="00422947"/>
    <w:p w:rsidR="00637AAB" w:rsidRDefault="00637AAB" w:rsidP="00422947"/>
    <w:p w:rsidR="00637AAB" w:rsidRDefault="00637AAB" w:rsidP="00422947"/>
    <w:p w:rsidR="00756F4D" w:rsidRPr="00946CE5" w:rsidRDefault="00345D02" w:rsidP="00756F4D">
      <w:pPr>
        <w:pStyle w:val="1"/>
        <w:numPr>
          <w:ilvl w:val="0"/>
          <w:numId w:val="0"/>
        </w:numPr>
        <w:ind w:left="432"/>
      </w:pPr>
      <w:bookmarkStart w:id="0" w:name="_Toc378471751"/>
      <w:r w:rsidRPr="00946CE5">
        <w:lastRenderedPageBreak/>
        <w:t>Введение</w:t>
      </w:r>
      <w:bookmarkEnd w:id="0"/>
    </w:p>
    <w:p w:rsidR="00636B0F" w:rsidRPr="00946CE5" w:rsidRDefault="00756F4D" w:rsidP="00756F4D">
      <w:pPr>
        <w:spacing w:after="0" w:line="240" w:lineRule="auto"/>
        <w:ind w:firstLine="709"/>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 xml:space="preserve"> </w:t>
      </w:r>
    </w:p>
    <w:p w:rsidR="00756F4D" w:rsidRPr="00946CE5" w:rsidRDefault="00756F4D" w:rsidP="00756F4D">
      <w:pPr>
        <w:spacing w:after="0" w:line="240" w:lineRule="auto"/>
        <w:ind w:firstLine="709"/>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Генеральный план МО «</w:t>
      </w:r>
      <w:r w:rsidR="00523EB4" w:rsidRPr="00946CE5">
        <w:rPr>
          <w:rFonts w:ascii="Times New Roman" w:eastAsiaTheme="minorEastAsia" w:hAnsi="Times New Roman"/>
          <w:sz w:val="28"/>
          <w:szCs w:val="28"/>
          <w:lang w:eastAsia="ru-RU"/>
        </w:rPr>
        <w:t>Кырлык</w:t>
      </w:r>
      <w:r w:rsidRPr="00946CE5">
        <w:rPr>
          <w:rFonts w:ascii="Times New Roman" w:eastAsiaTheme="minorEastAsia" w:hAnsi="Times New Roman"/>
          <w:sz w:val="28"/>
          <w:szCs w:val="28"/>
          <w:lang w:eastAsia="ru-RU"/>
        </w:rPr>
        <w:t>ское сельское поселение» (далее – «Генеральный план») разработан ООО «Горно-АлтайРегионпроект» на основании Му</w:t>
      </w:r>
      <w:r w:rsidR="00946CE5">
        <w:rPr>
          <w:rFonts w:ascii="Times New Roman" w:eastAsiaTheme="minorEastAsia" w:hAnsi="Times New Roman"/>
          <w:sz w:val="28"/>
          <w:szCs w:val="28"/>
          <w:lang w:eastAsia="ru-RU"/>
        </w:rPr>
        <w:t xml:space="preserve">ниципального контракта № 8 от </w:t>
      </w:r>
      <w:r w:rsidR="0076028B">
        <w:rPr>
          <w:rFonts w:ascii="Times New Roman" w:eastAsiaTheme="minorEastAsia" w:hAnsi="Times New Roman"/>
          <w:sz w:val="28"/>
          <w:szCs w:val="28"/>
          <w:lang w:eastAsia="ru-RU"/>
        </w:rPr>
        <w:t>8 ноября</w:t>
      </w:r>
      <w:r w:rsidR="00946CE5">
        <w:rPr>
          <w:rFonts w:ascii="Times New Roman" w:eastAsiaTheme="minorEastAsia" w:hAnsi="Times New Roman"/>
          <w:sz w:val="28"/>
          <w:szCs w:val="28"/>
          <w:lang w:eastAsia="ru-RU"/>
        </w:rPr>
        <w:t xml:space="preserve"> </w:t>
      </w:r>
      <w:r w:rsidRPr="00946CE5">
        <w:rPr>
          <w:rFonts w:ascii="Times New Roman" w:eastAsiaTheme="minorEastAsia" w:hAnsi="Times New Roman"/>
          <w:sz w:val="28"/>
          <w:szCs w:val="28"/>
          <w:lang w:eastAsia="ru-RU"/>
        </w:rPr>
        <w:t xml:space="preserve">2010 г., в соответствии с заданием на проектирование и положениями законодательства РФ в области регулирования градостроительной деятельности. </w:t>
      </w:r>
    </w:p>
    <w:p w:rsidR="00756F4D" w:rsidRPr="00946CE5" w:rsidRDefault="00756F4D" w:rsidP="00636B0F">
      <w:pPr>
        <w:spacing w:after="0" w:line="240" w:lineRule="auto"/>
        <w:ind w:firstLine="709"/>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Генеральный план является документом территориального планирования муниципального образования, который служит основой для разработки комплекса проектной и правовой документации, регулирующей и регламентирующей градостроительную деятельность, а также обеспечивающей устойчивое развитие территорий, охваченных генпланом.</w:t>
      </w:r>
    </w:p>
    <w:p w:rsidR="00756F4D" w:rsidRPr="00946CE5" w:rsidRDefault="00756F4D" w:rsidP="00636B0F">
      <w:pPr>
        <w:spacing w:after="0" w:line="240" w:lineRule="auto"/>
        <w:ind w:firstLine="709"/>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Согласно Градостроительному Кодексу Российской Федерации территориальное планирование МО «</w:t>
      </w:r>
      <w:r w:rsidR="00523EB4" w:rsidRPr="00946CE5">
        <w:rPr>
          <w:rFonts w:ascii="Times New Roman" w:eastAsiaTheme="minorEastAsia" w:hAnsi="Times New Roman"/>
          <w:sz w:val="28"/>
          <w:szCs w:val="28"/>
          <w:lang w:eastAsia="ru-RU"/>
        </w:rPr>
        <w:t>Кырлык</w:t>
      </w:r>
      <w:r w:rsidRPr="00946CE5">
        <w:rPr>
          <w:rFonts w:ascii="Times New Roman" w:eastAsiaTheme="minorEastAsia" w:hAnsi="Times New Roman"/>
          <w:sz w:val="28"/>
          <w:szCs w:val="28"/>
          <w:lang w:eastAsia="ru-RU"/>
        </w:rPr>
        <w:t xml:space="preserve">ское сельское поселение» направлено на определение назначения территорий в генплане, исходя из совокупности социальных, экономических, экологических и иных факторов в целях обеспечения устойчивого развития территории поселения, развития инженерной, транспортной и социальной инфраструктур, обеспечения учета интересов граждан муниципального образования. </w:t>
      </w:r>
    </w:p>
    <w:p w:rsidR="00756F4D" w:rsidRPr="00946CE5" w:rsidRDefault="00756F4D" w:rsidP="00636B0F">
      <w:pPr>
        <w:spacing w:after="0" w:line="240" w:lineRule="auto"/>
        <w:ind w:firstLine="709"/>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Подготовка Генерального плана осуществлялась:</w:t>
      </w:r>
    </w:p>
    <w:p w:rsidR="00756F4D" w:rsidRPr="00946CE5" w:rsidRDefault="00756F4D" w:rsidP="00636B0F">
      <w:pPr>
        <w:pStyle w:val="a5"/>
        <w:numPr>
          <w:ilvl w:val="0"/>
          <w:numId w:val="7"/>
        </w:numPr>
        <w:spacing w:after="0" w:line="240" w:lineRule="auto"/>
        <w:ind w:left="0" w:firstLine="284"/>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с учетом положений о территориальном планировании Российской Федерации, Республики Алтай, МО «Усть-Канский район»;</w:t>
      </w:r>
    </w:p>
    <w:p w:rsidR="00756F4D" w:rsidRPr="00946CE5" w:rsidRDefault="00756F4D" w:rsidP="00636B0F">
      <w:pPr>
        <w:pStyle w:val="a5"/>
        <w:numPr>
          <w:ilvl w:val="0"/>
          <w:numId w:val="7"/>
        </w:numPr>
        <w:spacing w:after="0" w:line="240" w:lineRule="auto"/>
        <w:ind w:left="0" w:firstLine="284"/>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на основании Республиканских и региональных целевых программ социально-экономического развития;</w:t>
      </w:r>
    </w:p>
    <w:p w:rsidR="00756F4D" w:rsidRPr="00946CE5" w:rsidRDefault="00756F4D" w:rsidP="00636B0F">
      <w:pPr>
        <w:pStyle w:val="a5"/>
        <w:numPr>
          <w:ilvl w:val="0"/>
          <w:numId w:val="7"/>
        </w:numPr>
        <w:spacing w:after="0" w:line="240" w:lineRule="auto"/>
        <w:ind w:left="0" w:firstLine="284"/>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на основании исходных данных, предоставленных администрацией МО «Усть-Канский район» и МО «</w:t>
      </w:r>
      <w:r w:rsidR="00523EB4" w:rsidRPr="00946CE5">
        <w:rPr>
          <w:rFonts w:ascii="Times New Roman" w:eastAsiaTheme="minorEastAsia" w:hAnsi="Times New Roman"/>
          <w:sz w:val="28"/>
          <w:szCs w:val="28"/>
          <w:lang w:eastAsia="ru-RU"/>
        </w:rPr>
        <w:t>Кырлык</w:t>
      </w:r>
      <w:r w:rsidRPr="00946CE5">
        <w:rPr>
          <w:rFonts w:ascii="Times New Roman" w:eastAsiaTheme="minorEastAsia" w:hAnsi="Times New Roman"/>
          <w:sz w:val="28"/>
          <w:szCs w:val="28"/>
          <w:lang w:eastAsia="ru-RU"/>
        </w:rPr>
        <w:t>ское сельское поселение», содержащих сведения о территории, ее использованиии, социально-экономической ситуации;</w:t>
      </w:r>
    </w:p>
    <w:p w:rsidR="00756F4D" w:rsidRPr="00946CE5" w:rsidRDefault="00756F4D" w:rsidP="00636B0F">
      <w:pPr>
        <w:pStyle w:val="a5"/>
        <w:numPr>
          <w:ilvl w:val="0"/>
          <w:numId w:val="7"/>
        </w:numPr>
        <w:spacing w:after="0" w:line="240" w:lineRule="auto"/>
        <w:ind w:left="0" w:firstLine="284"/>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 xml:space="preserve">с использованием материалов топографо-геодезической подосновы с. </w:t>
      </w:r>
      <w:r w:rsidR="00523EB4" w:rsidRPr="00946CE5">
        <w:rPr>
          <w:rFonts w:ascii="Times New Roman" w:eastAsiaTheme="minorEastAsia" w:hAnsi="Times New Roman"/>
          <w:sz w:val="28"/>
          <w:szCs w:val="28"/>
          <w:lang w:eastAsia="ru-RU"/>
        </w:rPr>
        <w:t>Кырлык</w:t>
      </w:r>
      <w:r w:rsidRPr="00946CE5">
        <w:rPr>
          <w:rFonts w:ascii="Times New Roman" w:eastAsiaTheme="minorEastAsia" w:hAnsi="Times New Roman"/>
          <w:sz w:val="28"/>
          <w:szCs w:val="28"/>
          <w:lang w:eastAsia="ru-RU"/>
        </w:rPr>
        <w:t xml:space="preserve">, картографической информации о землях с. </w:t>
      </w:r>
      <w:r w:rsidR="00523EB4" w:rsidRPr="00946CE5">
        <w:rPr>
          <w:rFonts w:ascii="Times New Roman" w:eastAsiaTheme="minorEastAsia" w:hAnsi="Times New Roman"/>
          <w:sz w:val="28"/>
          <w:szCs w:val="28"/>
          <w:lang w:eastAsia="ru-RU"/>
        </w:rPr>
        <w:t>Кырлык</w:t>
      </w:r>
      <w:r w:rsidRPr="00946CE5">
        <w:rPr>
          <w:rFonts w:ascii="Times New Roman" w:eastAsiaTheme="minorEastAsia" w:hAnsi="Times New Roman"/>
          <w:sz w:val="28"/>
          <w:szCs w:val="28"/>
          <w:lang w:eastAsia="ru-RU"/>
        </w:rPr>
        <w:t>, космических снимков и кадастровых планов территории;</w:t>
      </w:r>
    </w:p>
    <w:p w:rsidR="00756F4D" w:rsidRPr="00946CE5" w:rsidRDefault="00756F4D" w:rsidP="00636B0F">
      <w:pPr>
        <w:pStyle w:val="a5"/>
        <w:numPr>
          <w:ilvl w:val="0"/>
          <w:numId w:val="7"/>
        </w:numPr>
        <w:spacing w:after="0" w:line="240" w:lineRule="auto"/>
        <w:ind w:left="0" w:firstLine="284"/>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с использованием справочных материалов, содеражащихся в Атласах «Алтайский край» том 1 1978 г., том 2, 1980 г. Главного управления геодезии и картографии при Совете Министров СССР.</w:t>
      </w:r>
    </w:p>
    <w:p w:rsidR="00756F4D" w:rsidRPr="00946CE5" w:rsidRDefault="00756F4D" w:rsidP="00636B0F">
      <w:pPr>
        <w:pStyle w:val="a5"/>
        <w:numPr>
          <w:ilvl w:val="0"/>
          <w:numId w:val="7"/>
        </w:numPr>
        <w:spacing w:after="0" w:line="240" w:lineRule="auto"/>
        <w:ind w:left="0" w:firstLine="284"/>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с учетом результатов публичных слушаний по проекту Генерального плана и предложений заинтересованных лиц.</w:t>
      </w:r>
    </w:p>
    <w:p w:rsidR="00345D02" w:rsidRPr="00946CE5" w:rsidRDefault="00345D02" w:rsidP="00636B0F">
      <w:pPr>
        <w:shd w:val="clear" w:color="auto" w:fill="FFFFFF"/>
        <w:spacing w:after="0" w:line="240" w:lineRule="auto"/>
        <w:ind w:firstLine="709"/>
        <w:jc w:val="center"/>
        <w:rPr>
          <w:b/>
          <w:color w:val="000000"/>
          <w:sz w:val="36"/>
          <w:szCs w:val="36"/>
        </w:rPr>
      </w:pPr>
    </w:p>
    <w:p w:rsidR="00756F4D" w:rsidRPr="00946CE5" w:rsidRDefault="00756F4D" w:rsidP="00345D02">
      <w:pPr>
        <w:shd w:val="clear" w:color="auto" w:fill="FFFFFF"/>
        <w:spacing w:before="240" w:after="240"/>
        <w:jc w:val="center"/>
        <w:rPr>
          <w:b/>
          <w:color w:val="000000"/>
          <w:sz w:val="36"/>
          <w:szCs w:val="36"/>
        </w:rPr>
      </w:pPr>
    </w:p>
    <w:p w:rsidR="00422947" w:rsidRPr="00946CE5" w:rsidRDefault="00422947" w:rsidP="00345D02">
      <w:pPr>
        <w:shd w:val="clear" w:color="auto" w:fill="FFFFFF"/>
        <w:spacing w:before="240" w:after="240"/>
        <w:jc w:val="center"/>
        <w:rPr>
          <w:b/>
          <w:color w:val="000000"/>
          <w:sz w:val="36"/>
          <w:szCs w:val="36"/>
        </w:rPr>
      </w:pPr>
    </w:p>
    <w:p w:rsidR="001A579A" w:rsidRPr="00946CE5" w:rsidRDefault="001A579A" w:rsidP="001A579A">
      <w:pPr>
        <w:pStyle w:val="1"/>
      </w:pPr>
      <w:bookmarkStart w:id="1" w:name="_Toc343865853"/>
      <w:bookmarkStart w:id="2" w:name="_Toc378471752"/>
      <w:r w:rsidRPr="00946CE5">
        <w:lastRenderedPageBreak/>
        <w:t>Основные понятия</w:t>
      </w:r>
      <w:bookmarkEnd w:id="1"/>
      <w:bookmarkEnd w:id="2"/>
    </w:p>
    <w:p w:rsidR="00636B0F" w:rsidRPr="00946CE5" w:rsidRDefault="00636B0F" w:rsidP="001A579A">
      <w:pPr>
        <w:spacing w:after="0" w:line="240" w:lineRule="auto"/>
        <w:ind w:firstLine="709"/>
        <w:contextualSpacing/>
        <w:jc w:val="both"/>
        <w:rPr>
          <w:rFonts w:ascii="Times New Roman" w:eastAsiaTheme="minorEastAsia" w:hAnsi="Times New Roman"/>
          <w:sz w:val="28"/>
          <w:szCs w:val="28"/>
          <w:lang w:eastAsia="ru-RU"/>
        </w:rPr>
      </w:pPr>
    </w:p>
    <w:p w:rsidR="001A579A" w:rsidRPr="00946CE5" w:rsidRDefault="001A579A" w:rsidP="001A579A">
      <w:pPr>
        <w:spacing w:after="0" w:line="240" w:lineRule="auto"/>
        <w:ind w:firstLine="709"/>
        <w:contextualSpacing/>
        <w:jc w:val="both"/>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Согласно Градостроительному Кодексу Российской Федерации:</w:t>
      </w:r>
    </w:p>
    <w:p w:rsidR="001A579A" w:rsidRPr="00946CE5" w:rsidRDefault="001A579A" w:rsidP="001A579A">
      <w:pPr>
        <w:spacing w:after="0" w:line="240" w:lineRule="auto"/>
        <w:ind w:firstLine="709"/>
        <w:jc w:val="both"/>
        <w:rPr>
          <w:rFonts w:ascii="Times New Roman" w:eastAsiaTheme="minorEastAsia" w:hAnsi="Times New Roman"/>
          <w:sz w:val="28"/>
          <w:szCs w:val="28"/>
          <w:lang w:eastAsia="ru-RU"/>
        </w:rPr>
      </w:pPr>
      <w:r w:rsidRPr="00946CE5">
        <w:rPr>
          <w:rFonts w:ascii="Times New Roman" w:eastAsiaTheme="minorEastAsia" w:hAnsi="Times New Roman"/>
          <w:b/>
          <w:sz w:val="28"/>
          <w:szCs w:val="28"/>
          <w:lang w:eastAsia="ru-RU"/>
        </w:rPr>
        <w:t>градостроительная деятельность</w:t>
      </w:r>
      <w:r w:rsidRPr="00946CE5">
        <w:rPr>
          <w:rFonts w:ascii="Times New Roman" w:eastAsiaTheme="minorEastAsia" w:hAnsi="Times New Roman"/>
          <w:sz w:val="28"/>
          <w:szCs w:val="28"/>
          <w:lang w:eastAsia="ru-RU"/>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w:t>
      </w:r>
    </w:p>
    <w:p w:rsidR="001A579A" w:rsidRPr="00946CE5" w:rsidRDefault="001A579A" w:rsidP="001A579A">
      <w:pPr>
        <w:spacing w:after="0" w:line="240" w:lineRule="auto"/>
        <w:ind w:firstLine="709"/>
        <w:jc w:val="both"/>
        <w:rPr>
          <w:rFonts w:ascii="Times New Roman" w:eastAsiaTheme="minorEastAsia" w:hAnsi="Times New Roman"/>
          <w:sz w:val="28"/>
          <w:szCs w:val="28"/>
          <w:lang w:eastAsia="ru-RU"/>
        </w:rPr>
      </w:pPr>
      <w:r w:rsidRPr="00946CE5">
        <w:rPr>
          <w:rFonts w:ascii="Times New Roman" w:eastAsiaTheme="minorEastAsia" w:hAnsi="Times New Roman"/>
          <w:b/>
          <w:sz w:val="28"/>
          <w:szCs w:val="28"/>
          <w:lang w:eastAsia="ru-RU"/>
        </w:rPr>
        <w:t>территориальное планирование</w:t>
      </w:r>
      <w:r w:rsidRPr="00946CE5">
        <w:rPr>
          <w:rFonts w:ascii="Times New Roman" w:eastAsiaTheme="minorEastAsia" w:hAnsi="Times New Roman"/>
          <w:sz w:val="28"/>
          <w:szCs w:val="28"/>
          <w:lang w:eastAsia="ru-RU"/>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1A579A" w:rsidRPr="00946CE5" w:rsidRDefault="001A579A" w:rsidP="001A579A">
      <w:pPr>
        <w:autoSpaceDE w:val="0"/>
        <w:autoSpaceDN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b/>
          <w:color w:val="000000"/>
          <w:sz w:val="28"/>
          <w:szCs w:val="28"/>
          <w:lang w:eastAsia="ru-RU"/>
        </w:rPr>
        <w:t>устойчивое развитие территорий</w:t>
      </w:r>
      <w:r w:rsidRPr="00946CE5">
        <w:rPr>
          <w:rFonts w:ascii="Times New Roman" w:eastAsia="Times New Roman" w:hAnsi="Times New Roman"/>
          <w:color w:val="000000"/>
          <w:sz w:val="28"/>
          <w:szCs w:val="28"/>
          <w:lang w:eastAsia="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1A579A" w:rsidRPr="00946CE5" w:rsidRDefault="001A579A" w:rsidP="001A579A">
      <w:pPr>
        <w:autoSpaceDE w:val="0"/>
        <w:autoSpaceDN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b/>
          <w:color w:val="000000"/>
          <w:sz w:val="28"/>
          <w:szCs w:val="28"/>
          <w:lang w:eastAsia="ru-RU"/>
        </w:rPr>
        <w:t>зоны с особыми условиями использования территорий</w:t>
      </w:r>
      <w:r w:rsidRPr="00946CE5">
        <w:rPr>
          <w:rFonts w:ascii="Times New Roman" w:eastAsia="Times New Roman" w:hAnsi="Times New Roman"/>
          <w:color w:val="000000"/>
          <w:sz w:val="28"/>
          <w:szCs w:val="28"/>
          <w:lang w:eastAsia="ru-RU"/>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1A579A" w:rsidRPr="00946CE5" w:rsidRDefault="001A579A" w:rsidP="001A579A">
      <w:pPr>
        <w:spacing w:after="0" w:line="240" w:lineRule="auto"/>
        <w:ind w:firstLine="709"/>
        <w:jc w:val="both"/>
        <w:rPr>
          <w:rFonts w:ascii="Times New Roman" w:eastAsiaTheme="minorEastAsia" w:hAnsi="Times New Roman"/>
          <w:sz w:val="28"/>
          <w:szCs w:val="28"/>
          <w:lang w:eastAsia="ru-RU"/>
        </w:rPr>
      </w:pPr>
      <w:r w:rsidRPr="00946CE5">
        <w:rPr>
          <w:rFonts w:ascii="Times New Roman" w:eastAsiaTheme="minorEastAsia" w:hAnsi="Times New Roman"/>
          <w:b/>
          <w:sz w:val="28"/>
          <w:szCs w:val="28"/>
          <w:lang w:eastAsia="ru-RU"/>
        </w:rPr>
        <w:t>функциональные зоны</w:t>
      </w:r>
      <w:r w:rsidRPr="00946CE5">
        <w:rPr>
          <w:rFonts w:ascii="Times New Roman" w:eastAsiaTheme="minorEastAsia" w:hAnsi="Times New Roman"/>
          <w:sz w:val="28"/>
          <w:szCs w:val="28"/>
          <w:lang w:eastAsia="ru-RU"/>
        </w:rPr>
        <w:t xml:space="preserve"> - зоны, для которых документами территориального планирования определены границы и функциональное назначение;</w:t>
      </w:r>
    </w:p>
    <w:p w:rsidR="001A579A" w:rsidRPr="00946CE5" w:rsidRDefault="001A579A" w:rsidP="001A579A">
      <w:pPr>
        <w:spacing w:after="0" w:line="240" w:lineRule="auto"/>
        <w:ind w:firstLine="709"/>
        <w:jc w:val="both"/>
        <w:rPr>
          <w:rFonts w:ascii="Times New Roman" w:eastAsiaTheme="minorEastAsia" w:hAnsi="Times New Roman"/>
          <w:sz w:val="28"/>
          <w:szCs w:val="28"/>
          <w:lang w:eastAsia="ru-RU"/>
        </w:rPr>
      </w:pPr>
      <w:r w:rsidRPr="00946CE5">
        <w:rPr>
          <w:rFonts w:ascii="Times New Roman" w:eastAsiaTheme="minorEastAsia" w:hAnsi="Times New Roman"/>
          <w:b/>
          <w:sz w:val="28"/>
          <w:szCs w:val="28"/>
          <w:lang w:eastAsia="ru-RU"/>
        </w:rPr>
        <w:t>объекты местного значения</w:t>
      </w:r>
      <w:r w:rsidRPr="00946CE5">
        <w:rPr>
          <w:rFonts w:ascii="Times New Roman" w:eastAsiaTheme="minorEastAsia" w:hAnsi="Times New Roman"/>
          <w:sz w:val="28"/>
          <w:szCs w:val="28"/>
          <w:lang w:eastAsia="ru-RU"/>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1A579A" w:rsidRPr="00946CE5" w:rsidRDefault="001A579A" w:rsidP="001A579A">
      <w:pPr>
        <w:spacing w:after="0" w:line="240" w:lineRule="auto"/>
        <w:ind w:firstLine="709"/>
        <w:jc w:val="both"/>
        <w:rPr>
          <w:rFonts w:ascii="Times New Roman" w:eastAsiaTheme="minorEastAsia" w:hAnsi="Times New Roman"/>
          <w:sz w:val="28"/>
          <w:szCs w:val="28"/>
          <w:lang w:eastAsia="ru-RU"/>
        </w:rPr>
      </w:pPr>
      <w:r w:rsidRPr="00946CE5">
        <w:rPr>
          <w:rFonts w:ascii="Times New Roman" w:eastAsiaTheme="minorEastAsia" w:hAnsi="Times New Roman"/>
          <w:b/>
          <w:sz w:val="28"/>
          <w:szCs w:val="28"/>
          <w:lang w:eastAsia="ru-RU"/>
        </w:rPr>
        <w:lastRenderedPageBreak/>
        <w:t>правила землепользования и застройки</w:t>
      </w:r>
      <w:r w:rsidRPr="00946CE5">
        <w:rPr>
          <w:rFonts w:ascii="Times New Roman" w:eastAsiaTheme="minorEastAsia" w:hAnsi="Times New Roman"/>
          <w:sz w:val="28"/>
          <w:szCs w:val="28"/>
          <w:lang w:eastAsia="ru-RU"/>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1A579A" w:rsidRPr="00946CE5" w:rsidRDefault="001A579A" w:rsidP="001A579A">
      <w:pPr>
        <w:spacing w:after="0" w:line="240" w:lineRule="auto"/>
        <w:ind w:firstLine="709"/>
        <w:jc w:val="both"/>
        <w:rPr>
          <w:rFonts w:ascii="Times New Roman" w:eastAsiaTheme="minorEastAsia" w:hAnsi="Times New Roman"/>
          <w:sz w:val="28"/>
          <w:szCs w:val="28"/>
          <w:lang w:eastAsia="ru-RU"/>
        </w:rPr>
      </w:pPr>
      <w:r w:rsidRPr="00946CE5">
        <w:rPr>
          <w:rFonts w:ascii="Times New Roman" w:eastAsiaTheme="minorEastAsia" w:hAnsi="Times New Roman"/>
          <w:b/>
          <w:sz w:val="28"/>
          <w:szCs w:val="28"/>
          <w:lang w:eastAsia="ru-RU"/>
        </w:rPr>
        <w:t>градостроительный регламент</w:t>
      </w:r>
      <w:r w:rsidRPr="00946CE5">
        <w:rPr>
          <w:rFonts w:ascii="Times New Roman" w:eastAsiaTheme="minorEastAsia" w:hAnsi="Times New Roman"/>
          <w:sz w:val="28"/>
          <w:szCs w:val="28"/>
          <w:lang w:eastAsia="ru-RU"/>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1A579A" w:rsidRPr="00946CE5" w:rsidRDefault="001A579A" w:rsidP="001A579A">
      <w:pPr>
        <w:spacing w:after="0" w:line="240" w:lineRule="auto"/>
        <w:ind w:firstLine="709"/>
        <w:jc w:val="both"/>
        <w:rPr>
          <w:rFonts w:ascii="Times New Roman" w:eastAsiaTheme="minorEastAsia" w:hAnsi="Times New Roman"/>
          <w:sz w:val="28"/>
          <w:szCs w:val="28"/>
          <w:lang w:eastAsia="ru-RU"/>
        </w:rPr>
      </w:pPr>
      <w:r w:rsidRPr="00946CE5">
        <w:rPr>
          <w:rFonts w:ascii="Times New Roman" w:eastAsiaTheme="minorEastAsia" w:hAnsi="Times New Roman"/>
          <w:b/>
          <w:sz w:val="28"/>
          <w:szCs w:val="28"/>
          <w:lang w:eastAsia="ru-RU"/>
        </w:rPr>
        <w:t>реконструкция объектов капительного строительства</w:t>
      </w:r>
      <w:r w:rsidRPr="00946CE5">
        <w:rPr>
          <w:rFonts w:ascii="Times New Roman" w:eastAsiaTheme="minorEastAsia" w:hAnsi="Times New Roman"/>
          <w:sz w:val="28"/>
          <w:szCs w:val="28"/>
          <w:lang w:eastAsia="ru-RU"/>
        </w:rPr>
        <w:t xml:space="preserve">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(ст. 1).</w:t>
      </w:r>
    </w:p>
    <w:p w:rsidR="001A579A" w:rsidRPr="00946CE5" w:rsidRDefault="001A579A"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DD78F5" w:rsidRPr="00946CE5" w:rsidRDefault="00DD78F5" w:rsidP="001A579A">
      <w:pPr>
        <w:rPr>
          <w:rFonts w:ascii="Times New Roman" w:hAnsi="Times New Roman"/>
          <w:b/>
        </w:rPr>
      </w:pPr>
    </w:p>
    <w:p w:rsidR="001A579A" w:rsidRPr="00946CE5" w:rsidRDefault="001A579A" w:rsidP="001A579A">
      <w:pPr>
        <w:pStyle w:val="1"/>
      </w:pPr>
      <w:bookmarkStart w:id="3" w:name="_Toc343865855"/>
      <w:bookmarkStart w:id="4" w:name="_Toc378471753"/>
      <w:r w:rsidRPr="00946CE5">
        <w:lastRenderedPageBreak/>
        <w:t>Состав проекта</w:t>
      </w:r>
      <w:bookmarkEnd w:id="3"/>
      <w:bookmarkEnd w:id="4"/>
    </w:p>
    <w:p w:rsidR="00636B0F" w:rsidRPr="00946CE5" w:rsidRDefault="00636B0F" w:rsidP="001A579A">
      <w:pPr>
        <w:spacing w:after="0" w:line="240" w:lineRule="auto"/>
        <w:ind w:firstLine="709"/>
        <w:rPr>
          <w:rFonts w:ascii="Times New Roman" w:eastAsiaTheme="minorEastAsia" w:hAnsi="Times New Roman"/>
          <w:sz w:val="28"/>
          <w:szCs w:val="28"/>
          <w:lang w:eastAsia="ru-RU"/>
        </w:rPr>
      </w:pPr>
    </w:p>
    <w:p w:rsidR="001A579A" w:rsidRPr="00946CE5" w:rsidRDefault="001A579A" w:rsidP="001A579A">
      <w:pPr>
        <w:spacing w:after="0" w:line="240" w:lineRule="auto"/>
        <w:ind w:firstLine="709"/>
        <w:rPr>
          <w:rFonts w:ascii="Times New Roman" w:eastAsiaTheme="minorEastAsia" w:hAnsi="Times New Roman"/>
          <w:sz w:val="28"/>
          <w:szCs w:val="28"/>
          <w:lang w:eastAsia="ru-RU"/>
        </w:rPr>
      </w:pPr>
      <w:r w:rsidRPr="00946CE5">
        <w:rPr>
          <w:rFonts w:ascii="Times New Roman" w:eastAsiaTheme="minorEastAsia" w:hAnsi="Times New Roman"/>
          <w:sz w:val="28"/>
          <w:szCs w:val="28"/>
          <w:lang w:eastAsia="ru-RU"/>
        </w:rPr>
        <w:t>В соответствии с Градостроительным Кодексом РФ Генеральный план состоит из двух частей: утвержда</w:t>
      </w:r>
      <w:r w:rsidR="00A82160" w:rsidRPr="00946CE5">
        <w:rPr>
          <w:rFonts w:ascii="Times New Roman" w:eastAsiaTheme="minorEastAsia" w:hAnsi="Times New Roman"/>
          <w:sz w:val="28"/>
          <w:szCs w:val="28"/>
          <w:lang w:eastAsia="ru-RU"/>
        </w:rPr>
        <w:t>емой и обосновывающей.</w:t>
      </w:r>
    </w:p>
    <w:p w:rsidR="00A82160" w:rsidRPr="00946CE5" w:rsidRDefault="00A82160" w:rsidP="001A579A">
      <w:pPr>
        <w:spacing w:after="0" w:line="240" w:lineRule="auto"/>
        <w:ind w:firstLine="709"/>
        <w:jc w:val="center"/>
        <w:rPr>
          <w:rFonts w:ascii="Times New Roman" w:eastAsiaTheme="minorEastAsia" w:hAnsi="Times New Roman"/>
          <w:b/>
          <w:sz w:val="24"/>
          <w:szCs w:val="24"/>
          <w:lang w:eastAsia="ru-RU"/>
        </w:rPr>
      </w:pPr>
    </w:p>
    <w:p w:rsidR="001A579A" w:rsidRPr="00946CE5" w:rsidRDefault="001A579A" w:rsidP="001A579A">
      <w:pPr>
        <w:spacing w:after="0" w:line="240" w:lineRule="auto"/>
        <w:ind w:firstLine="709"/>
        <w:jc w:val="center"/>
        <w:rPr>
          <w:rFonts w:ascii="Times New Roman" w:eastAsiaTheme="minorEastAsia" w:hAnsi="Times New Roman"/>
          <w:b/>
          <w:sz w:val="24"/>
          <w:szCs w:val="24"/>
          <w:lang w:eastAsia="ru-RU"/>
        </w:rPr>
      </w:pPr>
      <w:r w:rsidRPr="00946CE5">
        <w:rPr>
          <w:rFonts w:ascii="Times New Roman" w:eastAsiaTheme="minorEastAsia" w:hAnsi="Times New Roman"/>
          <w:b/>
          <w:sz w:val="24"/>
          <w:szCs w:val="24"/>
          <w:lang w:eastAsia="ru-RU"/>
        </w:rPr>
        <w:t>Состав материалов Генерального плана</w:t>
      </w:r>
    </w:p>
    <w:p w:rsidR="001A579A" w:rsidRPr="00946CE5" w:rsidRDefault="001A579A" w:rsidP="001A579A">
      <w:pPr>
        <w:spacing w:after="0" w:line="240" w:lineRule="auto"/>
        <w:ind w:firstLine="709"/>
        <w:jc w:val="right"/>
        <w:rPr>
          <w:rFonts w:ascii="Times New Roman" w:eastAsiaTheme="minorEastAsia" w:hAnsi="Times New Roman"/>
          <w:b/>
          <w:sz w:val="24"/>
          <w:szCs w:val="24"/>
          <w:lang w:eastAsia="ru-RU"/>
        </w:rPr>
      </w:pPr>
    </w:p>
    <w:tbl>
      <w:tblPr>
        <w:tblStyle w:val="aa"/>
        <w:tblW w:w="0" w:type="auto"/>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383"/>
        <w:gridCol w:w="6386"/>
        <w:gridCol w:w="1583"/>
      </w:tblGrid>
      <w:tr w:rsidR="00D260B4" w:rsidRPr="00E67FF1" w:rsidTr="0015417A">
        <w:trPr>
          <w:jc w:val="center"/>
        </w:trPr>
        <w:tc>
          <w:tcPr>
            <w:tcW w:w="0" w:type="auto"/>
          </w:tcPr>
          <w:p w:rsidR="00D260B4" w:rsidRPr="00E67FF1" w:rsidRDefault="00D260B4" w:rsidP="0015417A">
            <w:pPr>
              <w:jc w:val="center"/>
              <w:rPr>
                <w:rFonts w:ascii="Times New Roman" w:hAnsi="Times New Roman"/>
                <w:b/>
                <w:sz w:val="24"/>
                <w:szCs w:val="24"/>
              </w:rPr>
            </w:pPr>
            <w:r w:rsidRPr="00E67FF1">
              <w:rPr>
                <w:rFonts w:ascii="Times New Roman" w:hAnsi="Times New Roman"/>
                <w:b/>
                <w:sz w:val="24"/>
                <w:szCs w:val="24"/>
              </w:rPr>
              <w:t>Шифр</w:t>
            </w:r>
          </w:p>
        </w:tc>
        <w:tc>
          <w:tcPr>
            <w:tcW w:w="6386" w:type="dxa"/>
          </w:tcPr>
          <w:p w:rsidR="00D260B4" w:rsidRPr="00E67FF1" w:rsidRDefault="00D260B4" w:rsidP="0015417A">
            <w:pPr>
              <w:jc w:val="center"/>
              <w:rPr>
                <w:rFonts w:ascii="Times New Roman" w:hAnsi="Times New Roman"/>
                <w:b/>
                <w:sz w:val="24"/>
                <w:szCs w:val="24"/>
              </w:rPr>
            </w:pPr>
            <w:r w:rsidRPr="00E67FF1">
              <w:rPr>
                <w:rFonts w:ascii="Times New Roman" w:hAnsi="Times New Roman"/>
                <w:b/>
                <w:sz w:val="24"/>
                <w:szCs w:val="24"/>
              </w:rPr>
              <w:t>Наименование</w:t>
            </w:r>
          </w:p>
        </w:tc>
        <w:tc>
          <w:tcPr>
            <w:tcW w:w="1583" w:type="dxa"/>
          </w:tcPr>
          <w:p w:rsidR="00D260B4" w:rsidRPr="00E67FF1" w:rsidRDefault="00D260B4" w:rsidP="0015417A">
            <w:pPr>
              <w:jc w:val="center"/>
              <w:rPr>
                <w:rFonts w:ascii="Times New Roman" w:hAnsi="Times New Roman"/>
                <w:b/>
                <w:sz w:val="24"/>
                <w:szCs w:val="24"/>
              </w:rPr>
            </w:pPr>
            <w:r w:rsidRPr="00E67FF1">
              <w:rPr>
                <w:rFonts w:ascii="Times New Roman" w:hAnsi="Times New Roman"/>
                <w:b/>
                <w:sz w:val="24"/>
                <w:szCs w:val="24"/>
              </w:rPr>
              <w:t>Примечание</w:t>
            </w:r>
          </w:p>
        </w:tc>
      </w:tr>
      <w:tr w:rsidR="00D260B4" w:rsidRPr="00E67FF1" w:rsidTr="0015417A">
        <w:trPr>
          <w:jc w:val="center"/>
        </w:trPr>
        <w:tc>
          <w:tcPr>
            <w:tcW w:w="9352" w:type="dxa"/>
            <w:gridSpan w:val="3"/>
          </w:tcPr>
          <w:p w:rsidR="00D260B4" w:rsidRPr="00E67FF1" w:rsidRDefault="00D260B4" w:rsidP="0015417A">
            <w:pPr>
              <w:jc w:val="center"/>
              <w:rPr>
                <w:rFonts w:ascii="Times New Roman" w:hAnsi="Times New Roman"/>
                <w:b/>
                <w:sz w:val="24"/>
                <w:szCs w:val="24"/>
              </w:rPr>
            </w:pPr>
            <w:r w:rsidRPr="00E67FF1">
              <w:rPr>
                <w:rFonts w:ascii="Times New Roman" w:hAnsi="Times New Roman"/>
                <w:b/>
                <w:sz w:val="24"/>
                <w:szCs w:val="24"/>
              </w:rPr>
              <w:t>Утверждаемая часть</w:t>
            </w:r>
          </w:p>
        </w:tc>
      </w:tr>
      <w:tr w:rsidR="00D260B4" w:rsidRPr="00E67FF1" w:rsidTr="0015417A">
        <w:trPr>
          <w:jc w:val="center"/>
        </w:trPr>
        <w:tc>
          <w:tcPr>
            <w:tcW w:w="0" w:type="auto"/>
          </w:tcPr>
          <w:p w:rsidR="00D260B4" w:rsidRPr="009378E3" w:rsidRDefault="00D260B4" w:rsidP="00D260B4">
            <w:pPr>
              <w:jc w:val="center"/>
              <w:rPr>
                <w:rFonts w:ascii="Times New Roman" w:hAnsi="Times New Roman"/>
                <w:b/>
                <w:sz w:val="24"/>
                <w:szCs w:val="24"/>
              </w:rPr>
            </w:pPr>
            <w:r>
              <w:rPr>
                <w:rFonts w:ascii="Times New Roman" w:hAnsi="Times New Roman"/>
                <w:b/>
                <w:sz w:val="24"/>
                <w:szCs w:val="24"/>
                <w:lang w:val="en-US"/>
              </w:rPr>
              <w:t>01-02.</w:t>
            </w:r>
            <w:r>
              <w:rPr>
                <w:rFonts w:ascii="Times New Roman" w:hAnsi="Times New Roman"/>
                <w:b/>
                <w:sz w:val="24"/>
                <w:szCs w:val="24"/>
              </w:rPr>
              <w:t>4</w:t>
            </w:r>
            <w:r>
              <w:rPr>
                <w:rFonts w:ascii="Times New Roman" w:hAnsi="Times New Roman"/>
                <w:b/>
                <w:sz w:val="24"/>
                <w:szCs w:val="24"/>
                <w:lang w:val="en-US"/>
              </w:rPr>
              <w:t>-ТП</w:t>
            </w:r>
          </w:p>
        </w:tc>
        <w:tc>
          <w:tcPr>
            <w:tcW w:w="6386" w:type="dxa"/>
          </w:tcPr>
          <w:p w:rsidR="00D260B4" w:rsidRPr="00E67FF1" w:rsidRDefault="00D260B4" w:rsidP="0015417A">
            <w:pPr>
              <w:rPr>
                <w:rFonts w:ascii="Times New Roman" w:hAnsi="Times New Roman"/>
                <w:sz w:val="24"/>
                <w:szCs w:val="24"/>
              </w:rPr>
            </w:pPr>
            <w:r w:rsidRPr="00E67FF1">
              <w:rPr>
                <w:rFonts w:ascii="Times New Roman" w:eastAsiaTheme="minorEastAsia" w:hAnsi="Times New Roman"/>
                <w:sz w:val="24"/>
                <w:szCs w:val="24"/>
                <w:lang w:eastAsia="ru-RU"/>
              </w:rPr>
              <w:t>Положения о территориальном планировании МО «</w:t>
            </w:r>
            <w:r>
              <w:rPr>
                <w:rFonts w:ascii="Times New Roman" w:eastAsiaTheme="minorEastAsia" w:hAnsi="Times New Roman"/>
                <w:sz w:val="24"/>
                <w:szCs w:val="24"/>
                <w:lang w:eastAsia="ru-RU"/>
              </w:rPr>
              <w:t>Кырлыкское</w:t>
            </w:r>
            <w:r w:rsidRPr="00E67FF1">
              <w:rPr>
                <w:rFonts w:ascii="Times New Roman" w:eastAsiaTheme="minorEastAsia" w:hAnsi="Times New Roman"/>
                <w:sz w:val="24"/>
                <w:szCs w:val="24"/>
                <w:lang w:eastAsia="ru-RU"/>
              </w:rPr>
              <w:t xml:space="preserve"> сельское поселение»</w:t>
            </w:r>
          </w:p>
        </w:tc>
        <w:tc>
          <w:tcPr>
            <w:tcW w:w="1583" w:type="dxa"/>
          </w:tcPr>
          <w:p w:rsidR="00D260B4" w:rsidRDefault="00D260B4" w:rsidP="0015417A">
            <w:pPr>
              <w:jc w:val="center"/>
              <w:rPr>
                <w:rFonts w:ascii="Times New Roman" w:hAnsi="Times New Roman"/>
                <w:sz w:val="24"/>
                <w:szCs w:val="24"/>
              </w:rPr>
            </w:pPr>
          </w:p>
          <w:p w:rsidR="00D260B4" w:rsidRPr="00E67FF1" w:rsidRDefault="00D260B4" w:rsidP="0015417A">
            <w:pPr>
              <w:jc w:val="center"/>
              <w:rPr>
                <w:rFonts w:ascii="Times New Roman" w:hAnsi="Times New Roman"/>
                <w:sz w:val="24"/>
                <w:szCs w:val="24"/>
              </w:rPr>
            </w:pPr>
            <w:r>
              <w:rPr>
                <w:rFonts w:ascii="Times New Roman" w:hAnsi="Times New Roman"/>
                <w:sz w:val="24"/>
                <w:szCs w:val="24"/>
              </w:rPr>
              <w:t>текст</w:t>
            </w:r>
          </w:p>
        </w:tc>
      </w:tr>
      <w:tr w:rsidR="00D260B4" w:rsidRPr="00E67FF1" w:rsidTr="0015417A">
        <w:trPr>
          <w:trHeight w:val="1139"/>
          <w:jc w:val="center"/>
        </w:trPr>
        <w:tc>
          <w:tcPr>
            <w:tcW w:w="0" w:type="auto"/>
          </w:tcPr>
          <w:p w:rsidR="00D260B4" w:rsidRPr="00E67FF1" w:rsidRDefault="00D260B4" w:rsidP="0015417A">
            <w:pPr>
              <w:jc w:val="center"/>
              <w:rPr>
                <w:rFonts w:ascii="Times New Roman" w:hAnsi="Times New Roman"/>
                <w:b/>
                <w:sz w:val="24"/>
                <w:szCs w:val="24"/>
              </w:rPr>
            </w:pPr>
          </w:p>
          <w:p w:rsidR="00D260B4" w:rsidRPr="00E67FF1" w:rsidRDefault="00D260B4" w:rsidP="00D260B4">
            <w:pPr>
              <w:jc w:val="center"/>
              <w:rPr>
                <w:rFonts w:ascii="Times New Roman" w:hAnsi="Times New Roman"/>
                <w:b/>
                <w:sz w:val="24"/>
                <w:szCs w:val="24"/>
              </w:rPr>
            </w:pPr>
            <w:r>
              <w:rPr>
                <w:rFonts w:ascii="Times New Roman" w:hAnsi="Times New Roman"/>
                <w:b/>
                <w:sz w:val="24"/>
                <w:szCs w:val="24"/>
              </w:rPr>
              <w:t>01-02.4-</w:t>
            </w:r>
            <w:r w:rsidRPr="00E67FF1">
              <w:rPr>
                <w:rFonts w:ascii="Times New Roman" w:hAnsi="Times New Roman"/>
                <w:b/>
                <w:sz w:val="24"/>
                <w:szCs w:val="24"/>
              </w:rPr>
              <w:t>ГП</w:t>
            </w:r>
          </w:p>
        </w:tc>
        <w:tc>
          <w:tcPr>
            <w:tcW w:w="6386" w:type="dxa"/>
          </w:tcPr>
          <w:p w:rsidR="00D260B4" w:rsidRPr="00E67FF1" w:rsidRDefault="00D260B4" w:rsidP="0015417A">
            <w:pPr>
              <w:rPr>
                <w:rFonts w:ascii="Times New Roman" w:hAnsi="Times New Roman"/>
                <w:sz w:val="24"/>
                <w:szCs w:val="24"/>
              </w:rPr>
            </w:pPr>
            <w:r w:rsidRPr="00E67FF1">
              <w:rPr>
                <w:rFonts w:ascii="Times New Roman" w:eastAsiaTheme="minorEastAsia" w:hAnsi="Times New Roman"/>
                <w:sz w:val="24"/>
                <w:szCs w:val="24"/>
                <w:lang w:eastAsia="ru-RU"/>
              </w:rPr>
              <w:t>Карта планируемого размещ</w:t>
            </w:r>
            <w:r>
              <w:rPr>
                <w:rFonts w:ascii="Times New Roman" w:eastAsiaTheme="minorEastAsia" w:hAnsi="Times New Roman"/>
                <w:sz w:val="24"/>
                <w:szCs w:val="24"/>
                <w:lang w:eastAsia="ru-RU"/>
              </w:rPr>
              <w:t>ения объектов местного значения,</w:t>
            </w:r>
            <w:r w:rsidRPr="00E67FF1">
              <w:rPr>
                <w:rFonts w:ascii="Times New Roman" w:eastAsiaTheme="minorEastAsia" w:hAnsi="Times New Roman"/>
                <w:sz w:val="24"/>
                <w:szCs w:val="24"/>
                <w:lang w:eastAsia="ru-RU"/>
              </w:rPr>
              <w:t xml:space="preserve"> границ населенных пунктов </w:t>
            </w:r>
            <w:r>
              <w:rPr>
                <w:rFonts w:ascii="Times New Roman" w:eastAsiaTheme="minorEastAsia" w:hAnsi="Times New Roman"/>
                <w:sz w:val="24"/>
                <w:szCs w:val="24"/>
                <w:lang w:eastAsia="ru-RU"/>
              </w:rPr>
              <w:t xml:space="preserve">и функционального зонирования территориии </w:t>
            </w:r>
            <w:r w:rsidRPr="00E67FF1">
              <w:rPr>
                <w:rFonts w:ascii="Times New Roman" w:eastAsiaTheme="minorEastAsia" w:hAnsi="Times New Roman"/>
                <w:sz w:val="24"/>
                <w:szCs w:val="24"/>
                <w:lang w:eastAsia="ru-RU"/>
              </w:rPr>
              <w:t>МО «</w:t>
            </w:r>
            <w:r>
              <w:rPr>
                <w:rFonts w:ascii="Times New Roman" w:eastAsiaTheme="minorEastAsia" w:hAnsi="Times New Roman"/>
                <w:sz w:val="24"/>
                <w:szCs w:val="24"/>
                <w:lang w:eastAsia="ru-RU"/>
              </w:rPr>
              <w:t>Кырлыкское</w:t>
            </w:r>
            <w:r w:rsidRPr="00E67FF1">
              <w:rPr>
                <w:rFonts w:ascii="Times New Roman" w:eastAsiaTheme="minorEastAsia" w:hAnsi="Times New Roman"/>
                <w:sz w:val="24"/>
                <w:szCs w:val="24"/>
                <w:lang w:eastAsia="ru-RU"/>
              </w:rPr>
              <w:t xml:space="preserve"> сельское поселение»</w:t>
            </w:r>
          </w:p>
        </w:tc>
        <w:tc>
          <w:tcPr>
            <w:tcW w:w="1583" w:type="dxa"/>
          </w:tcPr>
          <w:p w:rsidR="00D260B4" w:rsidRDefault="00D260B4" w:rsidP="0015417A">
            <w:pPr>
              <w:jc w:val="center"/>
              <w:rPr>
                <w:rFonts w:ascii="Times New Roman" w:hAnsi="Times New Roman"/>
                <w:sz w:val="24"/>
                <w:szCs w:val="24"/>
              </w:rPr>
            </w:pPr>
          </w:p>
          <w:p w:rsidR="00D260B4" w:rsidRPr="00E67FF1" w:rsidRDefault="00D260B4" w:rsidP="0015417A">
            <w:pPr>
              <w:jc w:val="center"/>
              <w:rPr>
                <w:rFonts w:ascii="Times New Roman" w:hAnsi="Times New Roman"/>
                <w:sz w:val="24"/>
                <w:szCs w:val="24"/>
              </w:rPr>
            </w:pPr>
            <w:r w:rsidRPr="00E67FF1">
              <w:rPr>
                <w:rFonts w:ascii="Times New Roman" w:hAnsi="Times New Roman"/>
                <w:sz w:val="24"/>
                <w:szCs w:val="24"/>
              </w:rPr>
              <w:t>М 1:50 000</w:t>
            </w:r>
          </w:p>
          <w:p w:rsidR="00D260B4" w:rsidRPr="00E67FF1" w:rsidRDefault="00D260B4" w:rsidP="0015417A">
            <w:pPr>
              <w:jc w:val="center"/>
              <w:rPr>
                <w:rFonts w:ascii="Times New Roman" w:hAnsi="Times New Roman"/>
                <w:sz w:val="24"/>
                <w:szCs w:val="24"/>
              </w:rPr>
            </w:pPr>
            <w:r>
              <w:rPr>
                <w:rFonts w:ascii="Times New Roman" w:hAnsi="Times New Roman"/>
                <w:sz w:val="24"/>
                <w:szCs w:val="24"/>
              </w:rPr>
              <w:t>Лист 1</w:t>
            </w:r>
          </w:p>
        </w:tc>
      </w:tr>
      <w:tr w:rsidR="00D260B4" w:rsidRPr="00E67FF1" w:rsidTr="0015417A">
        <w:trPr>
          <w:jc w:val="center"/>
        </w:trPr>
        <w:tc>
          <w:tcPr>
            <w:tcW w:w="9352" w:type="dxa"/>
            <w:gridSpan w:val="3"/>
          </w:tcPr>
          <w:p w:rsidR="00D260B4" w:rsidRPr="00E67FF1" w:rsidRDefault="00D260B4" w:rsidP="0015417A">
            <w:pPr>
              <w:jc w:val="center"/>
              <w:rPr>
                <w:rFonts w:ascii="Times New Roman" w:hAnsi="Times New Roman"/>
                <w:sz w:val="24"/>
                <w:szCs w:val="24"/>
              </w:rPr>
            </w:pPr>
            <w:r w:rsidRPr="00E67FF1">
              <w:rPr>
                <w:rFonts w:ascii="Times New Roman" w:hAnsi="Times New Roman"/>
                <w:b/>
                <w:sz w:val="24"/>
                <w:szCs w:val="24"/>
              </w:rPr>
              <w:t>Обосновывающая часть</w:t>
            </w:r>
          </w:p>
        </w:tc>
      </w:tr>
      <w:tr w:rsidR="00D260B4" w:rsidRPr="00E67FF1" w:rsidTr="0015417A">
        <w:trPr>
          <w:jc w:val="center"/>
        </w:trPr>
        <w:tc>
          <w:tcPr>
            <w:tcW w:w="0" w:type="auto"/>
          </w:tcPr>
          <w:p w:rsidR="00D260B4" w:rsidRPr="00E67FF1" w:rsidRDefault="00D260B4" w:rsidP="00D260B4">
            <w:pPr>
              <w:jc w:val="center"/>
              <w:rPr>
                <w:rFonts w:ascii="Times New Roman" w:hAnsi="Times New Roman"/>
                <w:b/>
                <w:sz w:val="24"/>
                <w:szCs w:val="24"/>
              </w:rPr>
            </w:pPr>
            <w:r>
              <w:rPr>
                <w:rFonts w:ascii="Times New Roman" w:hAnsi="Times New Roman"/>
                <w:b/>
                <w:sz w:val="24"/>
                <w:szCs w:val="24"/>
              </w:rPr>
              <w:t>01-02.4-ПЗ</w:t>
            </w:r>
          </w:p>
        </w:tc>
        <w:tc>
          <w:tcPr>
            <w:tcW w:w="6386" w:type="dxa"/>
          </w:tcPr>
          <w:p w:rsidR="00D260B4" w:rsidRPr="00E67FF1" w:rsidRDefault="00D260B4" w:rsidP="0015417A">
            <w:pPr>
              <w:rPr>
                <w:rFonts w:ascii="Times New Roman" w:hAnsi="Times New Roman"/>
                <w:sz w:val="24"/>
                <w:szCs w:val="24"/>
              </w:rPr>
            </w:pPr>
            <w:r w:rsidRPr="00E67FF1">
              <w:rPr>
                <w:rFonts w:ascii="Times New Roman" w:eastAsiaTheme="minorEastAsia" w:hAnsi="Times New Roman"/>
                <w:sz w:val="24"/>
                <w:szCs w:val="24"/>
                <w:lang w:eastAsia="ru-RU"/>
              </w:rPr>
              <w:t>Пояснительная записка</w:t>
            </w:r>
          </w:p>
        </w:tc>
        <w:tc>
          <w:tcPr>
            <w:tcW w:w="1583" w:type="dxa"/>
          </w:tcPr>
          <w:p w:rsidR="00D260B4" w:rsidRPr="009378E3" w:rsidRDefault="00D260B4" w:rsidP="0015417A">
            <w:pPr>
              <w:jc w:val="center"/>
              <w:rPr>
                <w:rFonts w:ascii="Times New Roman" w:hAnsi="Times New Roman"/>
                <w:sz w:val="24"/>
                <w:szCs w:val="24"/>
              </w:rPr>
            </w:pPr>
            <w:r w:rsidRPr="009378E3">
              <w:rPr>
                <w:rFonts w:ascii="Times New Roman" w:hAnsi="Times New Roman"/>
                <w:sz w:val="24"/>
                <w:szCs w:val="24"/>
              </w:rPr>
              <w:t>текст</w:t>
            </w:r>
          </w:p>
        </w:tc>
      </w:tr>
      <w:tr w:rsidR="00D260B4" w:rsidRPr="00E67FF1" w:rsidTr="0015417A">
        <w:trPr>
          <w:trHeight w:val="597"/>
          <w:jc w:val="center"/>
        </w:trPr>
        <w:tc>
          <w:tcPr>
            <w:tcW w:w="0" w:type="auto"/>
            <w:vMerge w:val="restart"/>
          </w:tcPr>
          <w:p w:rsidR="00D260B4" w:rsidRPr="00E67FF1" w:rsidRDefault="00D260B4" w:rsidP="0015417A">
            <w:pPr>
              <w:jc w:val="center"/>
              <w:rPr>
                <w:rFonts w:ascii="Times New Roman" w:hAnsi="Times New Roman"/>
                <w:b/>
                <w:sz w:val="24"/>
                <w:szCs w:val="24"/>
              </w:rPr>
            </w:pPr>
          </w:p>
          <w:p w:rsidR="00D260B4" w:rsidRPr="00E67FF1" w:rsidRDefault="00D260B4" w:rsidP="0015417A">
            <w:pPr>
              <w:jc w:val="center"/>
              <w:rPr>
                <w:rFonts w:ascii="Times New Roman" w:hAnsi="Times New Roman"/>
                <w:b/>
                <w:sz w:val="24"/>
                <w:szCs w:val="24"/>
              </w:rPr>
            </w:pPr>
          </w:p>
          <w:p w:rsidR="00D260B4" w:rsidRPr="00E67FF1" w:rsidRDefault="00D260B4" w:rsidP="00D260B4">
            <w:pPr>
              <w:jc w:val="center"/>
              <w:rPr>
                <w:rFonts w:ascii="Times New Roman" w:hAnsi="Times New Roman"/>
                <w:b/>
                <w:sz w:val="24"/>
                <w:szCs w:val="24"/>
              </w:rPr>
            </w:pPr>
            <w:r>
              <w:rPr>
                <w:rFonts w:ascii="Times New Roman" w:hAnsi="Times New Roman"/>
                <w:b/>
                <w:sz w:val="24"/>
                <w:szCs w:val="24"/>
              </w:rPr>
              <w:t>01-02.4-</w:t>
            </w:r>
            <w:r w:rsidRPr="00E67FF1">
              <w:rPr>
                <w:rFonts w:ascii="Times New Roman" w:hAnsi="Times New Roman"/>
                <w:b/>
                <w:sz w:val="24"/>
                <w:szCs w:val="24"/>
              </w:rPr>
              <w:t>ГП</w:t>
            </w:r>
          </w:p>
        </w:tc>
        <w:tc>
          <w:tcPr>
            <w:tcW w:w="6386" w:type="dxa"/>
          </w:tcPr>
          <w:p w:rsidR="00D260B4" w:rsidRPr="00E67FF1" w:rsidRDefault="00D260B4" w:rsidP="0015417A">
            <w:pPr>
              <w:rPr>
                <w:rFonts w:ascii="Times New Roman" w:hAnsi="Times New Roman"/>
                <w:sz w:val="24"/>
                <w:szCs w:val="24"/>
              </w:rPr>
            </w:pPr>
            <w:r w:rsidRPr="00E67FF1">
              <w:rPr>
                <w:rFonts w:ascii="Times New Roman" w:eastAsiaTheme="minorEastAsia" w:hAnsi="Times New Roman"/>
                <w:sz w:val="24"/>
                <w:szCs w:val="24"/>
                <w:lang w:eastAsia="ru-RU"/>
              </w:rPr>
              <w:t xml:space="preserve">Карта комплексной оценки </w:t>
            </w:r>
            <w:r>
              <w:rPr>
                <w:rFonts w:ascii="Times New Roman" w:eastAsiaTheme="minorEastAsia" w:hAnsi="Times New Roman"/>
                <w:sz w:val="24"/>
                <w:szCs w:val="24"/>
                <w:lang w:eastAsia="ru-RU"/>
              </w:rPr>
              <w:t xml:space="preserve">территории </w:t>
            </w:r>
            <w:r w:rsidRPr="00E67FF1">
              <w:rPr>
                <w:rFonts w:ascii="Times New Roman" w:eastAsiaTheme="minorEastAsia" w:hAnsi="Times New Roman"/>
                <w:sz w:val="24"/>
                <w:szCs w:val="24"/>
                <w:lang w:eastAsia="ru-RU"/>
              </w:rPr>
              <w:t>МО «</w:t>
            </w:r>
            <w:r>
              <w:rPr>
                <w:rFonts w:ascii="Times New Roman" w:eastAsiaTheme="minorEastAsia" w:hAnsi="Times New Roman"/>
                <w:sz w:val="24"/>
                <w:szCs w:val="24"/>
                <w:lang w:eastAsia="ru-RU"/>
              </w:rPr>
              <w:t>Кырлыкское</w:t>
            </w:r>
            <w:r w:rsidRPr="00E67FF1">
              <w:rPr>
                <w:rFonts w:ascii="Times New Roman" w:eastAsiaTheme="minorEastAsia" w:hAnsi="Times New Roman"/>
                <w:sz w:val="24"/>
                <w:szCs w:val="24"/>
                <w:lang w:eastAsia="ru-RU"/>
              </w:rPr>
              <w:t xml:space="preserve"> сельское поселение»</w:t>
            </w:r>
          </w:p>
        </w:tc>
        <w:tc>
          <w:tcPr>
            <w:tcW w:w="1583" w:type="dxa"/>
          </w:tcPr>
          <w:p w:rsidR="00D260B4" w:rsidRPr="00E67FF1" w:rsidRDefault="00D260B4" w:rsidP="0015417A">
            <w:pPr>
              <w:rPr>
                <w:rFonts w:ascii="Times New Roman" w:hAnsi="Times New Roman"/>
                <w:sz w:val="24"/>
                <w:szCs w:val="24"/>
              </w:rPr>
            </w:pPr>
            <w:r w:rsidRPr="00E67FF1">
              <w:rPr>
                <w:rFonts w:ascii="Times New Roman" w:hAnsi="Times New Roman"/>
                <w:sz w:val="24"/>
                <w:szCs w:val="24"/>
              </w:rPr>
              <w:t>М 1: 50 000</w:t>
            </w:r>
          </w:p>
          <w:p w:rsidR="00D260B4" w:rsidRPr="00E67FF1" w:rsidRDefault="00D260B4" w:rsidP="0015417A">
            <w:pPr>
              <w:jc w:val="center"/>
              <w:rPr>
                <w:rFonts w:ascii="Times New Roman" w:hAnsi="Times New Roman"/>
                <w:sz w:val="24"/>
                <w:szCs w:val="24"/>
              </w:rPr>
            </w:pPr>
            <w:r>
              <w:rPr>
                <w:rFonts w:ascii="Times New Roman" w:hAnsi="Times New Roman"/>
                <w:sz w:val="24"/>
                <w:szCs w:val="24"/>
              </w:rPr>
              <w:t>Лист 2</w:t>
            </w:r>
          </w:p>
        </w:tc>
      </w:tr>
      <w:tr w:rsidR="00D260B4" w:rsidRPr="00E67FF1" w:rsidTr="0015417A">
        <w:trPr>
          <w:jc w:val="center"/>
        </w:trPr>
        <w:tc>
          <w:tcPr>
            <w:tcW w:w="0" w:type="auto"/>
            <w:vMerge/>
          </w:tcPr>
          <w:p w:rsidR="00D260B4" w:rsidRPr="00E67FF1" w:rsidRDefault="00D260B4" w:rsidP="0015417A">
            <w:pPr>
              <w:jc w:val="center"/>
              <w:rPr>
                <w:rFonts w:ascii="Times New Roman" w:hAnsi="Times New Roman"/>
                <w:b/>
                <w:sz w:val="24"/>
                <w:szCs w:val="24"/>
              </w:rPr>
            </w:pPr>
          </w:p>
        </w:tc>
        <w:tc>
          <w:tcPr>
            <w:tcW w:w="6386" w:type="dxa"/>
          </w:tcPr>
          <w:p w:rsidR="00D260B4" w:rsidRDefault="00D260B4" w:rsidP="0015417A">
            <w:pPr>
              <w:rPr>
                <w:rFonts w:ascii="Times New Roman" w:eastAsiaTheme="minorEastAsia" w:hAnsi="Times New Roman"/>
                <w:sz w:val="24"/>
                <w:szCs w:val="24"/>
                <w:lang w:eastAsia="ru-RU"/>
              </w:rPr>
            </w:pPr>
          </w:p>
          <w:p w:rsidR="00D260B4" w:rsidRPr="00E67FF1" w:rsidRDefault="00D260B4" w:rsidP="0015417A">
            <w:pPr>
              <w:rPr>
                <w:rFonts w:ascii="Times New Roman" w:hAnsi="Times New Roman"/>
                <w:sz w:val="24"/>
                <w:szCs w:val="24"/>
              </w:rPr>
            </w:pPr>
            <w:r w:rsidRPr="00E67FF1">
              <w:rPr>
                <w:rFonts w:ascii="Times New Roman" w:eastAsiaTheme="minorEastAsia" w:hAnsi="Times New Roman"/>
                <w:sz w:val="24"/>
                <w:szCs w:val="24"/>
                <w:lang w:eastAsia="ru-RU"/>
              </w:rPr>
              <w:t>Карта</w:t>
            </w:r>
            <w:r>
              <w:rPr>
                <w:rFonts w:ascii="Times New Roman" w:eastAsiaTheme="minorEastAsia" w:hAnsi="Times New Roman"/>
                <w:sz w:val="24"/>
                <w:szCs w:val="24"/>
                <w:lang w:eastAsia="ru-RU"/>
              </w:rPr>
              <w:t xml:space="preserve"> земель</w:t>
            </w:r>
            <w:r w:rsidRPr="00E67FF1">
              <w:rPr>
                <w:rFonts w:ascii="Times New Roman" w:eastAsiaTheme="minorEastAsia" w:hAnsi="Times New Roman"/>
                <w:sz w:val="24"/>
                <w:szCs w:val="24"/>
                <w:lang w:eastAsia="ru-RU"/>
              </w:rPr>
              <w:t xml:space="preserve"> МО «</w:t>
            </w:r>
            <w:r>
              <w:rPr>
                <w:rFonts w:ascii="Times New Roman" w:eastAsiaTheme="minorEastAsia" w:hAnsi="Times New Roman"/>
                <w:sz w:val="24"/>
                <w:szCs w:val="24"/>
                <w:lang w:eastAsia="ru-RU"/>
              </w:rPr>
              <w:t>Кырлыкское</w:t>
            </w:r>
            <w:r w:rsidRPr="00E67FF1">
              <w:rPr>
                <w:rFonts w:ascii="Times New Roman" w:eastAsiaTheme="minorEastAsia" w:hAnsi="Times New Roman"/>
                <w:sz w:val="24"/>
                <w:szCs w:val="24"/>
                <w:lang w:eastAsia="ru-RU"/>
              </w:rPr>
              <w:t xml:space="preserve"> сельское поселение»</w:t>
            </w:r>
          </w:p>
        </w:tc>
        <w:tc>
          <w:tcPr>
            <w:tcW w:w="1583" w:type="dxa"/>
          </w:tcPr>
          <w:p w:rsidR="00D260B4" w:rsidRPr="00E67FF1" w:rsidRDefault="00D260B4" w:rsidP="0015417A">
            <w:pPr>
              <w:jc w:val="center"/>
              <w:rPr>
                <w:rFonts w:ascii="Times New Roman" w:hAnsi="Times New Roman"/>
                <w:sz w:val="24"/>
                <w:szCs w:val="24"/>
              </w:rPr>
            </w:pPr>
          </w:p>
          <w:p w:rsidR="00D260B4" w:rsidRPr="00E67FF1" w:rsidRDefault="00D260B4" w:rsidP="0015417A">
            <w:pPr>
              <w:jc w:val="center"/>
              <w:rPr>
                <w:rFonts w:ascii="Times New Roman" w:hAnsi="Times New Roman"/>
                <w:sz w:val="24"/>
                <w:szCs w:val="24"/>
              </w:rPr>
            </w:pPr>
            <w:r w:rsidRPr="00E67FF1">
              <w:rPr>
                <w:rFonts w:ascii="Times New Roman" w:hAnsi="Times New Roman"/>
                <w:sz w:val="24"/>
                <w:szCs w:val="24"/>
              </w:rPr>
              <w:t>М 1:50 000</w:t>
            </w:r>
          </w:p>
          <w:p w:rsidR="00D260B4" w:rsidRPr="009378E3" w:rsidRDefault="00D260B4" w:rsidP="0015417A">
            <w:pPr>
              <w:jc w:val="center"/>
              <w:rPr>
                <w:rFonts w:ascii="Times New Roman" w:hAnsi="Times New Roman"/>
                <w:sz w:val="24"/>
                <w:szCs w:val="24"/>
              </w:rPr>
            </w:pPr>
            <w:r w:rsidRPr="009378E3">
              <w:rPr>
                <w:rFonts w:ascii="Times New Roman" w:hAnsi="Times New Roman"/>
                <w:sz w:val="24"/>
                <w:szCs w:val="24"/>
              </w:rPr>
              <w:t>Лист 3</w:t>
            </w:r>
          </w:p>
        </w:tc>
      </w:tr>
    </w:tbl>
    <w:p w:rsidR="001A579A" w:rsidRPr="00946CE5" w:rsidRDefault="001A579A" w:rsidP="001A579A">
      <w:pPr>
        <w:pStyle w:val="a3"/>
        <w:shd w:val="clear" w:color="auto" w:fill="FFFFFF"/>
        <w:spacing w:before="240" w:beforeAutospacing="0" w:after="240" w:afterAutospacing="0"/>
        <w:ind w:left="360"/>
        <w:rPr>
          <w:b/>
          <w:color w:val="000000"/>
          <w:sz w:val="36"/>
          <w:szCs w:val="36"/>
        </w:rPr>
      </w:pPr>
    </w:p>
    <w:p w:rsidR="00DD78F5" w:rsidRPr="00946CE5" w:rsidRDefault="00DD78F5" w:rsidP="001A579A">
      <w:pPr>
        <w:pStyle w:val="a3"/>
        <w:shd w:val="clear" w:color="auto" w:fill="FFFFFF"/>
        <w:spacing w:before="240" w:beforeAutospacing="0" w:after="240" w:afterAutospacing="0"/>
        <w:ind w:left="360"/>
        <w:rPr>
          <w:b/>
          <w:color w:val="000000"/>
          <w:sz w:val="36"/>
          <w:szCs w:val="36"/>
        </w:rPr>
      </w:pPr>
    </w:p>
    <w:p w:rsidR="00DD78F5" w:rsidRPr="00946CE5" w:rsidRDefault="00DD78F5" w:rsidP="001A579A">
      <w:pPr>
        <w:pStyle w:val="a3"/>
        <w:shd w:val="clear" w:color="auto" w:fill="FFFFFF"/>
        <w:spacing w:before="240" w:beforeAutospacing="0" w:after="240" w:afterAutospacing="0"/>
        <w:ind w:left="360"/>
        <w:rPr>
          <w:b/>
          <w:color w:val="000000"/>
          <w:sz w:val="36"/>
          <w:szCs w:val="36"/>
        </w:rPr>
      </w:pPr>
    </w:p>
    <w:p w:rsidR="00DD78F5" w:rsidRPr="00946CE5" w:rsidRDefault="00DD78F5" w:rsidP="001A579A">
      <w:pPr>
        <w:pStyle w:val="a3"/>
        <w:shd w:val="clear" w:color="auto" w:fill="FFFFFF"/>
        <w:spacing w:before="240" w:beforeAutospacing="0" w:after="240" w:afterAutospacing="0"/>
        <w:ind w:left="360"/>
        <w:rPr>
          <w:b/>
          <w:color w:val="000000"/>
          <w:sz w:val="36"/>
          <w:szCs w:val="36"/>
        </w:rPr>
      </w:pPr>
    </w:p>
    <w:p w:rsidR="00DD78F5" w:rsidRPr="00946CE5" w:rsidRDefault="00DD78F5" w:rsidP="001A579A">
      <w:pPr>
        <w:pStyle w:val="a3"/>
        <w:shd w:val="clear" w:color="auto" w:fill="FFFFFF"/>
        <w:spacing w:before="240" w:beforeAutospacing="0" w:after="240" w:afterAutospacing="0"/>
        <w:ind w:left="360"/>
        <w:rPr>
          <w:b/>
          <w:color w:val="000000"/>
          <w:sz w:val="36"/>
          <w:szCs w:val="36"/>
        </w:rPr>
      </w:pPr>
    </w:p>
    <w:p w:rsidR="00DD78F5" w:rsidRPr="00946CE5" w:rsidRDefault="00DD78F5" w:rsidP="001A579A">
      <w:pPr>
        <w:pStyle w:val="a3"/>
        <w:shd w:val="clear" w:color="auto" w:fill="FFFFFF"/>
        <w:spacing w:before="240" w:beforeAutospacing="0" w:after="240" w:afterAutospacing="0"/>
        <w:ind w:left="360"/>
        <w:rPr>
          <w:b/>
          <w:color w:val="000000"/>
          <w:sz w:val="36"/>
          <w:szCs w:val="36"/>
        </w:rPr>
      </w:pPr>
    </w:p>
    <w:p w:rsidR="00DD78F5" w:rsidRDefault="00DD78F5" w:rsidP="001A579A">
      <w:pPr>
        <w:pStyle w:val="a3"/>
        <w:shd w:val="clear" w:color="auto" w:fill="FFFFFF"/>
        <w:spacing w:before="240" w:beforeAutospacing="0" w:after="240" w:afterAutospacing="0"/>
        <w:ind w:left="360"/>
        <w:rPr>
          <w:b/>
          <w:color w:val="000000"/>
          <w:sz w:val="36"/>
          <w:szCs w:val="36"/>
        </w:rPr>
      </w:pPr>
    </w:p>
    <w:p w:rsidR="00637AAB" w:rsidRPr="00946CE5" w:rsidRDefault="00637AAB" w:rsidP="001A579A">
      <w:pPr>
        <w:pStyle w:val="a3"/>
        <w:shd w:val="clear" w:color="auto" w:fill="FFFFFF"/>
        <w:spacing w:before="240" w:beforeAutospacing="0" w:after="240" w:afterAutospacing="0"/>
        <w:ind w:left="360"/>
        <w:rPr>
          <w:b/>
          <w:color w:val="000000"/>
          <w:sz w:val="36"/>
          <w:szCs w:val="36"/>
        </w:rPr>
      </w:pPr>
    </w:p>
    <w:p w:rsidR="00DD78F5" w:rsidRDefault="00DD78F5" w:rsidP="001A579A">
      <w:pPr>
        <w:pStyle w:val="a3"/>
        <w:shd w:val="clear" w:color="auto" w:fill="FFFFFF"/>
        <w:spacing w:before="240" w:beforeAutospacing="0" w:after="240" w:afterAutospacing="0"/>
        <w:ind w:left="360"/>
        <w:rPr>
          <w:b/>
          <w:color w:val="000000"/>
          <w:sz w:val="36"/>
          <w:szCs w:val="36"/>
        </w:rPr>
      </w:pPr>
    </w:p>
    <w:p w:rsidR="00D260B4" w:rsidRPr="00946CE5" w:rsidRDefault="00D260B4" w:rsidP="001A579A">
      <w:pPr>
        <w:pStyle w:val="a3"/>
        <w:shd w:val="clear" w:color="auto" w:fill="FFFFFF"/>
        <w:spacing w:before="240" w:beforeAutospacing="0" w:after="240" w:afterAutospacing="0"/>
        <w:ind w:left="360"/>
        <w:rPr>
          <w:b/>
          <w:color w:val="000000"/>
          <w:sz w:val="36"/>
          <w:szCs w:val="36"/>
        </w:rPr>
      </w:pPr>
    </w:p>
    <w:p w:rsidR="00B219B3" w:rsidRPr="00946CE5" w:rsidRDefault="00B219B3" w:rsidP="00354AFC">
      <w:pPr>
        <w:pStyle w:val="1"/>
      </w:pPr>
      <w:bookmarkStart w:id="5" w:name="_Toc378471754"/>
      <w:r w:rsidRPr="00946CE5">
        <w:lastRenderedPageBreak/>
        <w:t>Сведения о целевых программах социально-экономического развития</w:t>
      </w:r>
      <w:bookmarkEnd w:id="5"/>
      <w:r w:rsidRPr="00946CE5">
        <w:t xml:space="preserve"> </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944D08"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Ниже приведен перечень ц</w:t>
      </w:r>
      <w:r w:rsidR="00944D08" w:rsidRPr="00946CE5">
        <w:rPr>
          <w:color w:val="000000"/>
          <w:sz w:val="28"/>
          <w:szCs w:val="28"/>
        </w:rPr>
        <w:t>елевы</w:t>
      </w:r>
      <w:r w:rsidRPr="00946CE5">
        <w:rPr>
          <w:color w:val="000000"/>
          <w:sz w:val="28"/>
          <w:szCs w:val="28"/>
        </w:rPr>
        <w:t>х</w:t>
      </w:r>
      <w:r w:rsidR="00944D08" w:rsidRPr="00946CE5">
        <w:rPr>
          <w:color w:val="000000"/>
          <w:sz w:val="28"/>
          <w:szCs w:val="28"/>
        </w:rPr>
        <w:t xml:space="preserve"> программ</w:t>
      </w:r>
      <w:r w:rsidRPr="00946CE5">
        <w:rPr>
          <w:color w:val="000000"/>
          <w:sz w:val="28"/>
          <w:szCs w:val="28"/>
        </w:rPr>
        <w:t>ы</w:t>
      </w:r>
      <w:r w:rsidR="00944D08" w:rsidRPr="00946CE5">
        <w:rPr>
          <w:color w:val="000000"/>
          <w:sz w:val="28"/>
          <w:szCs w:val="28"/>
        </w:rPr>
        <w:t xml:space="preserve"> и план</w:t>
      </w:r>
      <w:r w:rsidRPr="00946CE5">
        <w:rPr>
          <w:color w:val="000000"/>
          <w:sz w:val="28"/>
          <w:szCs w:val="28"/>
        </w:rPr>
        <w:t>ов</w:t>
      </w:r>
      <w:r w:rsidR="00944D08" w:rsidRPr="00946CE5">
        <w:rPr>
          <w:color w:val="000000"/>
          <w:sz w:val="28"/>
          <w:szCs w:val="28"/>
        </w:rPr>
        <w:t xml:space="preserve"> социально-экономического развития,</w:t>
      </w:r>
      <w:r w:rsidRPr="00946CE5">
        <w:rPr>
          <w:color w:val="000000"/>
          <w:sz w:val="28"/>
          <w:szCs w:val="28"/>
        </w:rPr>
        <w:t xml:space="preserve"> а также мероприятий в их рамках,</w:t>
      </w:r>
      <w:r w:rsidR="00944D08" w:rsidRPr="00946CE5">
        <w:rPr>
          <w:color w:val="000000"/>
          <w:sz w:val="28"/>
          <w:szCs w:val="28"/>
        </w:rPr>
        <w:t xml:space="preserve"> требующих установления </w:t>
      </w:r>
      <w:r w:rsidR="00BB6B45" w:rsidRPr="00946CE5">
        <w:rPr>
          <w:color w:val="000000"/>
          <w:sz w:val="28"/>
          <w:szCs w:val="28"/>
        </w:rPr>
        <w:t xml:space="preserve">функциональных зон и размещения </w:t>
      </w:r>
      <w:r w:rsidR="00944D08" w:rsidRPr="00946CE5">
        <w:rPr>
          <w:color w:val="000000"/>
          <w:sz w:val="28"/>
          <w:szCs w:val="28"/>
        </w:rPr>
        <w:t>объектов местного значения на территории МО «</w:t>
      </w:r>
      <w:r w:rsidR="00523EB4" w:rsidRPr="00946CE5">
        <w:rPr>
          <w:color w:val="000000"/>
          <w:sz w:val="28"/>
          <w:szCs w:val="28"/>
        </w:rPr>
        <w:t>Кырлык</w:t>
      </w:r>
      <w:r w:rsidR="00944D08" w:rsidRPr="00946CE5">
        <w:rPr>
          <w:color w:val="000000"/>
          <w:sz w:val="28"/>
          <w:szCs w:val="28"/>
        </w:rPr>
        <w:t xml:space="preserve">ское сельское поселение: </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92A51" w:rsidRPr="00946CE5" w:rsidRDefault="00944D08" w:rsidP="00636B0F">
      <w:pPr>
        <w:pStyle w:val="a3"/>
        <w:numPr>
          <w:ilvl w:val="0"/>
          <w:numId w:val="10"/>
        </w:numPr>
        <w:shd w:val="clear" w:color="auto" w:fill="FFFFFF"/>
        <w:spacing w:before="0" w:beforeAutospacing="0" w:after="0" w:afterAutospacing="0"/>
        <w:ind w:left="0" w:firstLine="709"/>
        <w:rPr>
          <w:b/>
          <w:color w:val="000000"/>
          <w:sz w:val="28"/>
          <w:szCs w:val="28"/>
        </w:rPr>
      </w:pPr>
      <w:r w:rsidRPr="00946CE5">
        <w:rPr>
          <w:b/>
          <w:color w:val="000000"/>
          <w:sz w:val="28"/>
          <w:szCs w:val="28"/>
        </w:rPr>
        <w:t>Республиканская целевая программа «Жилище» на 2011-2015 годы» утверждена постановлением Правительства Республ</w:t>
      </w:r>
      <w:r w:rsidR="00BB6B45" w:rsidRPr="00946CE5">
        <w:rPr>
          <w:b/>
          <w:color w:val="000000"/>
          <w:sz w:val="28"/>
          <w:szCs w:val="28"/>
        </w:rPr>
        <w:t xml:space="preserve">ики Алтай от 16.09.2010 г. №199: </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944D08" w:rsidRPr="00946CE5">
        <w:rPr>
          <w:color w:val="000000"/>
          <w:sz w:val="28"/>
          <w:szCs w:val="28"/>
        </w:rPr>
        <w:t>стимулирование развития жилищного</w:t>
      </w:r>
      <w:r w:rsidRPr="00946CE5">
        <w:rPr>
          <w:color w:val="000000"/>
          <w:sz w:val="28"/>
          <w:szCs w:val="28"/>
        </w:rPr>
        <w:t xml:space="preserve"> строительства на территории РА;</w:t>
      </w:r>
    </w:p>
    <w:p w:rsidR="00C479DF"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944D08" w:rsidRPr="00946CE5">
        <w:rPr>
          <w:color w:val="000000"/>
          <w:sz w:val="28"/>
          <w:szCs w:val="28"/>
        </w:rPr>
        <w:t xml:space="preserve"> переселение граждан из </w:t>
      </w:r>
      <w:r w:rsidRPr="00946CE5">
        <w:rPr>
          <w:color w:val="000000"/>
          <w:sz w:val="28"/>
          <w:szCs w:val="28"/>
        </w:rPr>
        <w:t>аварийного жилищного фонда в РА;</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92A51" w:rsidRPr="00946CE5" w:rsidRDefault="00944D08" w:rsidP="00636B0F">
      <w:pPr>
        <w:pStyle w:val="a3"/>
        <w:numPr>
          <w:ilvl w:val="0"/>
          <w:numId w:val="10"/>
        </w:numPr>
        <w:shd w:val="clear" w:color="auto" w:fill="FFFFFF"/>
        <w:spacing w:before="0" w:beforeAutospacing="0" w:after="0" w:afterAutospacing="0"/>
        <w:ind w:left="0" w:firstLine="709"/>
        <w:rPr>
          <w:b/>
          <w:color w:val="000000"/>
          <w:sz w:val="28"/>
          <w:szCs w:val="28"/>
        </w:rPr>
      </w:pPr>
      <w:r w:rsidRPr="00946CE5">
        <w:rPr>
          <w:b/>
          <w:color w:val="000000"/>
          <w:sz w:val="28"/>
          <w:szCs w:val="28"/>
        </w:rPr>
        <w:t>Республиканская целевая программа «Отходы (2011-2015 годы)» утверждена Постановлением Правительства Республики Алтай от 16.09.2010 №197</w:t>
      </w:r>
      <w:r w:rsidR="00BB6B45" w:rsidRPr="00946CE5">
        <w:rPr>
          <w:b/>
          <w:color w:val="000000"/>
          <w:sz w:val="28"/>
          <w:szCs w:val="28"/>
        </w:rPr>
        <w:t xml:space="preserve">: </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944D08" w:rsidRPr="00946CE5">
        <w:rPr>
          <w:color w:val="000000"/>
          <w:sz w:val="28"/>
          <w:szCs w:val="28"/>
        </w:rPr>
        <w:t>проектирование полигонов ТБО и последующее их строительство, реконструкция существующих полигонов ТБ</w:t>
      </w:r>
      <w:r w:rsidRPr="00946CE5">
        <w:rPr>
          <w:color w:val="000000"/>
          <w:sz w:val="28"/>
          <w:szCs w:val="28"/>
        </w:rPr>
        <w:t>О, рекультивация полигонов ТБО;</w:t>
      </w:r>
    </w:p>
    <w:p w:rsidR="00944D08"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944D08" w:rsidRPr="00946CE5">
        <w:rPr>
          <w:color w:val="000000"/>
          <w:sz w:val="28"/>
          <w:szCs w:val="28"/>
        </w:rPr>
        <w:t>строительство пункта приема опасных отходов</w:t>
      </w:r>
      <w:r w:rsidRPr="00946CE5">
        <w:rPr>
          <w:color w:val="000000"/>
          <w:sz w:val="28"/>
          <w:szCs w:val="28"/>
        </w:rPr>
        <w:t>;</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92A51" w:rsidRPr="00946CE5" w:rsidRDefault="00944D08" w:rsidP="00636B0F">
      <w:pPr>
        <w:pStyle w:val="a3"/>
        <w:numPr>
          <w:ilvl w:val="0"/>
          <w:numId w:val="10"/>
        </w:numPr>
        <w:shd w:val="clear" w:color="auto" w:fill="FFFFFF"/>
        <w:spacing w:before="0" w:beforeAutospacing="0" w:after="0" w:afterAutospacing="0"/>
        <w:ind w:left="0" w:firstLine="709"/>
        <w:rPr>
          <w:b/>
          <w:color w:val="000000"/>
          <w:sz w:val="28"/>
          <w:szCs w:val="28"/>
        </w:rPr>
      </w:pPr>
      <w:r w:rsidRPr="00946CE5">
        <w:rPr>
          <w:b/>
          <w:color w:val="000000"/>
          <w:sz w:val="28"/>
          <w:szCs w:val="28"/>
        </w:rPr>
        <w:t>Республиканская целевая программа «Демографическое развитие Республики Алтай на 2010-2015 годы» утверждена Постановлением Правительства Респуб</w:t>
      </w:r>
      <w:r w:rsidR="00BB6B45" w:rsidRPr="00946CE5">
        <w:rPr>
          <w:b/>
          <w:color w:val="000000"/>
          <w:sz w:val="28"/>
          <w:szCs w:val="28"/>
        </w:rPr>
        <w:t>лики Алтай от 18.02.2010 г. №21:</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944D08" w:rsidRPr="00946CE5">
        <w:rPr>
          <w:color w:val="000000"/>
          <w:sz w:val="28"/>
          <w:szCs w:val="28"/>
        </w:rPr>
        <w:t>создание условий для устойчивого и качественного разви</w:t>
      </w:r>
      <w:r w:rsidRPr="00946CE5">
        <w:rPr>
          <w:color w:val="000000"/>
          <w:sz w:val="28"/>
          <w:szCs w:val="28"/>
        </w:rPr>
        <w:t>тия демографического потенциала;</w:t>
      </w:r>
    </w:p>
    <w:p w:rsidR="00944D08"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944D08" w:rsidRPr="00946CE5">
        <w:rPr>
          <w:color w:val="000000"/>
          <w:sz w:val="28"/>
          <w:szCs w:val="28"/>
        </w:rPr>
        <w:t xml:space="preserve"> реализация комплекса мер по развитию дошкольного образования</w:t>
      </w:r>
      <w:r w:rsidRPr="00946CE5">
        <w:rPr>
          <w:color w:val="000000"/>
          <w:sz w:val="28"/>
          <w:szCs w:val="28"/>
        </w:rPr>
        <w:t>;</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92A51" w:rsidRPr="00946CE5" w:rsidRDefault="00AE1077" w:rsidP="00636B0F">
      <w:pPr>
        <w:pStyle w:val="a3"/>
        <w:numPr>
          <w:ilvl w:val="0"/>
          <w:numId w:val="10"/>
        </w:numPr>
        <w:shd w:val="clear" w:color="auto" w:fill="FFFFFF"/>
        <w:spacing w:before="0" w:beforeAutospacing="0" w:after="0" w:afterAutospacing="0"/>
        <w:ind w:left="0" w:firstLine="709"/>
        <w:rPr>
          <w:b/>
          <w:color w:val="000000"/>
          <w:sz w:val="28"/>
          <w:szCs w:val="28"/>
        </w:rPr>
      </w:pPr>
      <w:r w:rsidRPr="00946CE5">
        <w:rPr>
          <w:b/>
          <w:color w:val="000000"/>
          <w:sz w:val="28"/>
          <w:szCs w:val="28"/>
        </w:rPr>
        <w:t>Республиканская целевая программа «Развитие социально ориентированных некоммерческих организаций в Республике Алтай на 2011-2016 годы» утверждена Постановлением Республики Алтай от 15.09.2011 г. № 258</w:t>
      </w:r>
      <w:r w:rsidR="00BB6B45" w:rsidRPr="00946CE5">
        <w:rPr>
          <w:b/>
          <w:color w:val="000000"/>
          <w:sz w:val="28"/>
          <w:szCs w:val="28"/>
        </w:rPr>
        <w:t xml:space="preserve">: </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AE1077" w:rsidRPr="00946CE5">
        <w:rPr>
          <w:color w:val="000000"/>
          <w:sz w:val="28"/>
          <w:szCs w:val="28"/>
        </w:rPr>
        <w:t>организационная поддержка проектов социально ориентированных некоммерческих организаций, направленных на вовлечение граждан</w:t>
      </w:r>
      <w:r w:rsidRPr="00946CE5">
        <w:rPr>
          <w:color w:val="000000"/>
          <w:sz w:val="28"/>
          <w:szCs w:val="28"/>
        </w:rPr>
        <w:t xml:space="preserve"> в активную общественную жизнь; </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AE1077" w:rsidRPr="00946CE5">
        <w:rPr>
          <w:color w:val="000000"/>
          <w:sz w:val="28"/>
          <w:szCs w:val="28"/>
        </w:rPr>
        <w:t>оказание реабилитационных услуг инвалидам</w:t>
      </w:r>
      <w:r w:rsidRPr="00946CE5">
        <w:rPr>
          <w:color w:val="000000"/>
          <w:sz w:val="28"/>
          <w:szCs w:val="28"/>
        </w:rPr>
        <w:t>;</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AE1077" w:rsidRPr="00946CE5">
        <w:rPr>
          <w:color w:val="000000"/>
          <w:sz w:val="28"/>
          <w:szCs w:val="28"/>
        </w:rPr>
        <w:t xml:space="preserve"> повышение качества жизни пожилых граждан</w:t>
      </w:r>
      <w:r w:rsidRPr="00946CE5">
        <w:rPr>
          <w:color w:val="000000"/>
          <w:sz w:val="28"/>
          <w:szCs w:val="28"/>
        </w:rPr>
        <w:t>;</w:t>
      </w:r>
    </w:p>
    <w:p w:rsidR="00944D08"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AE1077" w:rsidRPr="00946CE5">
        <w:rPr>
          <w:color w:val="000000"/>
          <w:sz w:val="28"/>
          <w:szCs w:val="28"/>
        </w:rPr>
        <w:t>развитие дополнительного образования, массового спорта</w:t>
      </w:r>
      <w:r w:rsidRPr="00946CE5">
        <w:rPr>
          <w:color w:val="000000"/>
          <w:sz w:val="28"/>
          <w:szCs w:val="28"/>
        </w:rPr>
        <w:t>;</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92A51" w:rsidRPr="00946CE5" w:rsidRDefault="00150AF5" w:rsidP="00636B0F">
      <w:pPr>
        <w:pStyle w:val="a3"/>
        <w:numPr>
          <w:ilvl w:val="0"/>
          <w:numId w:val="10"/>
        </w:numPr>
        <w:shd w:val="clear" w:color="auto" w:fill="FFFFFF"/>
        <w:spacing w:before="0" w:beforeAutospacing="0" w:after="0" w:afterAutospacing="0"/>
        <w:ind w:left="0" w:firstLine="709"/>
        <w:rPr>
          <w:b/>
          <w:color w:val="000000"/>
          <w:sz w:val="28"/>
          <w:szCs w:val="28"/>
        </w:rPr>
      </w:pPr>
      <w:r w:rsidRPr="00946CE5">
        <w:rPr>
          <w:b/>
          <w:color w:val="000000"/>
          <w:sz w:val="28"/>
          <w:szCs w:val="28"/>
        </w:rPr>
        <w:lastRenderedPageBreak/>
        <w:t>Республиканская целевая программа «Развитие агропромышленного комплекса Республики Алтай на 2011-2017 годы» утверждена Постановлением Правительства Республ</w:t>
      </w:r>
      <w:r w:rsidR="00BB6B45" w:rsidRPr="00946CE5">
        <w:rPr>
          <w:b/>
          <w:color w:val="000000"/>
          <w:sz w:val="28"/>
          <w:szCs w:val="28"/>
        </w:rPr>
        <w:t>ики Алтай от 8.11.2010 г. № 243:</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BB6B45" w:rsidRPr="00946CE5">
        <w:rPr>
          <w:color w:val="000000"/>
          <w:sz w:val="28"/>
          <w:szCs w:val="28"/>
        </w:rPr>
        <w:t xml:space="preserve"> </w:t>
      </w:r>
      <w:r w:rsidR="00150AF5" w:rsidRPr="00946CE5">
        <w:rPr>
          <w:color w:val="000000"/>
          <w:sz w:val="28"/>
          <w:szCs w:val="28"/>
        </w:rPr>
        <w:t>мероприятия по улучшению жилищных условий граждан, проживающих в сельской местности, в том чис</w:t>
      </w:r>
      <w:r w:rsidRPr="00946CE5">
        <w:rPr>
          <w:color w:val="000000"/>
          <w:sz w:val="28"/>
          <w:szCs w:val="28"/>
        </w:rPr>
        <w:t>ле молодых семей и специалистов;</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150AF5" w:rsidRPr="00946CE5">
        <w:rPr>
          <w:color w:val="000000"/>
          <w:sz w:val="28"/>
          <w:szCs w:val="28"/>
        </w:rPr>
        <w:t>мероприятия по развитию отраслей животноводства и перер</w:t>
      </w:r>
      <w:r w:rsidRPr="00946CE5">
        <w:rPr>
          <w:color w:val="000000"/>
          <w:sz w:val="28"/>
          <w:szCs w:val="28"/>
        </w:rPr>
        <w:t>аботки продукции животноводства;</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150AF5" w:rsidRPr="00946CE5">
        <w:rPr>
          <w:color w:val="000000"/>
          <w:sz w:val="28"/>
          <w:szCs w:val="28"/>
        </w:rPr>
        <w:t xml:space="preserve"> мероприятия по развитию м</w:t>
      </w:r>
      <w:r w:rsidRPr="00946CE5">
        <w:rPr>
          <w:color w:val="000000"/>
          <w:sz w:val="28"/>
          <w:szCs w:val="28"/>
        </w:rPr>
        <w:t>ясного и молочного скотоводства;</w:t>
      </w:r>
    </w:p>
    <w:p w:rsidR="00150AF5"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150AF5" w:rsidRPr="00946CE5">
        <w:rPr>
          <w:color w:val="000000"/>
          <w:sz w:val="28"/>
          <w:szCs w:val="28"/>
        </w:rPr>
        <w:t xml:space="preserve"> мероприятия по развитию отраслей растениеводства, по поддержанию почвенного плодородия, проведение противоэпизоотических мероприятий</w:t>
      </w:r>
      <w:r w:rsidRPr="00946CE5">
        <w:rPr>
          <w:color w:val="000000"/>
          <w:sz w:val="28"/>
          <w:szCs w:val="28"/>
        </w:rPr>
        <w:t>;</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92A51" w:rsidRPr="00946CE5" w:rsidRDefault="00944D08" w:rsidP="00636B0F">
      <w:pPr>
        <w:pStyle w:val="a3"/>
        <w:numPr>
          <w:ilvl w:val="0"/>
          <w:numId w:val="10"/>
        </w:numPr>
        <w:shd w:val="clear" w:color="auto" w:fill="FFFFFF"/>
        <w:spacing w:before="0" w:beforeAutospacing="0" w:after="0" w:afterAutospacing="0"/>
        <w:ind w:left="0" w:firstLine="709"/>
        <w:rPr>
          <w:b/>
          <w:color w:val="000000"/>
          <w:sz w:val="28"/>
          <w:szCs w:val="28"/>
        </w:rPr>
      </w:pPr>
      <w:r w:rsidRPr="00946CE5">
        <w:rPr>
          <w:b/>
          <w:color w:val="000000"/>
          <w:sz w:val="28"/>
          <w:szCs w:val="28"/>
        </w:rPr>
        <w:t>Государственная программа «Экономическая политика», утверждена Постановлением Правительства Республики Алтай от 28.09.2012 г, №253, срок  реализации программы 2013-2018 г.</w:t>
      </w:r>
      <w:r w:rsidR="00BB6B45" w:rsidRPr="00946CE5">
        <w:rPr>
          <w:b/>
          <w:color w:val="000000"/>
          <w:sz w:val="28"/>
          <w:szCs w:val="28"/>
        </w:rPr>
        <w:t xml:space="preserve">: </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944D08" w:rsidRPr="00946CE5">
        <w:rPr>
          <w:color w:val="000000"/>
          <w:sz w:val="28"/>
          <w:szCs w:val="28"/>
        </w:rPr>
        <w:t>создание условий для развития инвестиционного, инновационного и имиджевого потенциала РА</w:t>
      </w:r>
      <w:r w:rsidRPr="00946CE5">
        <w:rPr>
          <w:color w:val="000000"/>
          <w:sz w:val="28"/>
          <w:szCs w:val="28"/>
        </w:rPr>
        <w:t>;</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944D08" w:rsidRPr="00946CE5">
        <w:rPr>
          <w:color w:val="000000"/>
          <w:sz w:val="28"/>
          <w:szCs w:val="28"/>
        </w:rPr>
        <w:t xml:space="preserve"> развитие сети многофункциональ</w:t>
      </w:r>
      <w:r w:rsidRPr="00946CE5">
        <w:rPr>
          <w:color w:val="000000"/>
          <w:sz w:val="28"/>
          <w:szCs w:val="28"/>
        </w:rPr>
        <w:t>ных центров;</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944D08" w:rsidRPr="00946CE5">
        <w:rPr>
          <w:color w:val="000000"/>
          <w:sz w:val="28"/>
          <w:szCs w:val="28"/>
        </w:rPr>
        <w:t xml:space="preserve"> размещение сети инфоматов/терминалов в МО РА, мероприятия по развитию универсальной электронной карты, перевод предоставляемых услуг в электронный вид</w:t>
      </w:r>
      <w:r w:rsidRPr="00946CE5">
        <w:rPr>
          <w:color w:val="000000"/>
          <w:sz w:val="28"/>
          <w:szCs w:val="28"/>
        </w:rPr>
        <w:t>;</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944D08" w:rsidRPr="00946CE5">
        <w:rPr>
          <w:color w:val="000000"/>
          <w:sz w:val="28"/>
          <w:szCs w:val="28"/>
        </w:rPr>
        <w:t xml:space="preserve"> обеспечение широкополосного доступа к сети Интернет, использование электронной цифровой подписи</w:t>
      </w:r>
      <w:r w:rsidRPr="00946CE5">
        <w:rPr>
          <w:color w:val="000000"/>
          <w:sz w:val="28"/>
          <w:szCs w:val="28"/>
        </w:rPr>
        <w:t>;</w:t>
      </w:r>
    </w:p>
    <w:p w:rsidR="00944D08"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944D08" w:rsidRPr="00946CE5">
        <w:rPr>
          <w:color w:val="000000"/>
          <w:sz w:val="28"/>
          <w:szCs w:val="28"/>
        </w:rPr>
        <w:t xml:space="preserve"> развитие и обеспечение функционирования системы обеспечения вызова экстренных оперативных с</w:t>
      </w:r>
      <w:r w:rsidRPr="00946CE5">
        <w:rPr>
          <w:color w:val="000000"/>
          <w:sz w:val="28"/>
          <w:szCs w:val="28"/>
        </w:rPr>
        <w:t>лужб в РА по единому номеру 112;</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692A51" w:rsidRPr="00946CE5" w:rsidRDefault="00150AF5" w:rsidP="00636B0F">
      <w:pPr>
        <w:pStyle w:val="a3"/>
        <w:numPr>
          <w:ilvl w:val="0"/>
          <w:numId w:val="10"/>
        </w:numPr>
        <w:shd w:val="clear" w:color="auto" w:fill="FFFFFF"/>
        <w:spacing w:before="0" w:beforeAutospacing="0" w:after="0" w:afterAutospacing="0"/>
        <w:ind w:left="0" w:firstLine="709"/>
        <w:rPr>
          <w:b/>
          <w:color w:val="000000"/>
          <w:sz w:val="28"/>
          <w:szCs w:val="28"/>
        </w:rPr>
      </w:pPr>
      <w:r w:rsidRPr="00946CE5">
        <w:rPr>
          <w:b/>
          <w:color w:val="000000"/>
          <w:sz w:val="28"/>
          <w:szCs w:val="28"/>
        </w:rPr>
        <w:t>Государственная программа Республики Алтай «Развитие жилищно-коммунального и транспортного комплекса» утверждена постановлением Правительства Республики Алтай от 28.09.2012 г. №243, срок реал</w:t>
      </w:r>
      <w:r w:rsidR="00BB6B45" w:rsidRPr="00946CE5">
        <w:rPr>
          <w:b/>
          <w:color w:val="000000"/>
          <w:sz w:val="28"/>
          <w:szCs w:val="28"/>
        </w:rPr>
        <w:t xml:space="preserve">изации программы 2013-2020 годы: </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150AF5" w:rsidRPr="00946CE5">
        <w:rPr>
          <w:color w:val="000000"/>
          <w:sz w:val="28"/>
          <w:szCs w:val="28"/>
        </w:rPr>
        <w:t xml:space="preserve">комплексное освоение земельных участков в целях жилищного строительства, </w:t>
      </w:r>
    </w:p>
    <w:p w:rsidR="00692A51"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150AF5" w:rsidRPr="00946CE5">
        <w:rPr>
          <w:color w:val="000000"/>
          <w:sz w:val="28"/>
          <w:szCs w:val="28"/>
        </w:rPr>
        <w:t xml:space="preserve">формирование земельных участков, пригодных для строительства новых предприятий промышленности строительных мероприятий, </w:t>
      </w:r>
      <w:r w:rsidRPr="00946CE5">
        <w:rPr>
          <w:color w:val="000000"/>
          <w:sz w:val="28"/>
          <w:szCs w:val="28"/>
        </w:rPr>
        <w:t xml:space="preserve">- </w:t>
      </w:r>
      <w:r w:rsidR="00150AF5" w:rsidRPr="00946CE5">
        <w:rPr>
          <w:color w:val="000000"/>
          <w:sz w:val="28"/>
          <w:szCs w:val="28"/>
        </w:rPr>
        <w:t>комплексное развитие систем коммунальной инфраструктуры (рекоснтрукция и моде</w:t>
      </w:r>
      <w:r w:rsidRPr="00946CE5">
        <w:rPr>
          <w:color w:val="000000"/>
          <w:sz w:val="28"/>
          <w:szCs w:val="28"/>
        </w:rPr>
        <w:t>рнизация систем теплоснабжения)</w:t>
      </w:r>
    </w:p>
    <w:p w:rsidR="00354AFC" w:rsidRPr="00946CE5" w:rsidRDefault="00692A51"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w:t>
      </w:r>
      <w:r w:rsidR="00150AF5" w:rsidRPr="00946CE5">
        <w:rPr>
          <w:color w:val="000000"/>
          <w:sz w:val="28"/>
          <w:szCs w:val="28"/>
        </w:rPr>
        <w:t xml:space="preserve"> развитие систем электроэнергетики, строительство объектов газификации, развитие систем водоснабжения и водоотведения (строительство новых объекто</w:t>
      </w:r>
      <w:r w:rsidR="00354AFC" w:rsidRPr="00946CE5">
        <w:rPr>
          <w:color w:val="000000"/>
          <w:sz w:val="28"/>
          <w:szCs w:val="28"/>
        </w:rPr>
        <w:t>в водоснабжения и водоотведения</w:t>
      </w:r>
    </w:p>
    <w:p w:rsidR="00354AFC" w:rsidRPr="00946CE5" w:rsidRDefault="00354AFC"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150AF5" w:rsidRPr="00946CE5">
        <w:rPr>
          <w:color w:val="000000"/>
          <w:sz w:val="28"/>
          <w:szCs w:val="28"/>
        </w:rPr>
        <w:t xml:space="preserve"> предотвращение загрязнения водных объек</w:t>
      </w:r>
      <w:r w:rsidRPr="00946CE5">
        <w:rPr>
          <w:color w:val="000000"/>
          <w:sz w:val="28"/>
          <w:szCs w:val="28"/>
        </w:rPr>
        <w:t>тов сточными водами)</w:t>
      </w:r>
    </w:p>
    <w:p w:rsidR="00354AFC" w:rsidRPr="00946CE5" w:rsidRDefault="00354AFC"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150AF5" w:rsidRPr="00946CE5">
        <w:rPr>
          <w:color w:val="000000"/>
          <w:sz w:val="28"/>
          <w:szCs w:val="28"/>
        </w:rPr>
        <w:t xml:space="preserve">организация тушения пожаров (строительство пожарного депо), </w:t>
      </w:r>
    </w:p>
    <w:p w:rsidR="00150AF5" w:rsidRPr="00946CE5" w:rsidRDefault="00354AFC" w:rsidP="00636B0F">
      <w:pPr>
        <w:pStyle w:val="a3"/>
        <w:shd w:val="clear" w:color="auto" w:fill="FFFFFF"/>
        <w:spacing w:before="0" w:beforeAutospacing="0" w:after="0" w:afterAutospacing="0"/>
        <w:ind w:firstLine="709"/>
        <w:rPr>
          <w:color w:val="000000"/>
          <w:sz w:val="28"/>
          <w:szCs w:val="28"/>
        </w:rPr>
      </w:pPr>
      <w:r w:rsidRPr="00946CE5">
        <w:rPr>
          <w:color w:val="000000"/>
          <w:sz w:val="28"/>
          <w:szCs w:val="28"/>
        </w:rPr>
        <w:t xml:space="preserve">- </w:t>
      </w:r>
      <w:r w:rsidR="00150AF5" w:rsidRPr="00946CE5">
        <w:rPr>
          <w:color w:val="000000"/>
          <w:sz w:val="28"/>
          <w:szCs w:val="28"/>
        </w:rPr>
        <w:t>организация мероприятий по защите населения и территории от ЧС.</w:t>
      </w:r>
    </w:p>
    <w:p w:rsidR="00636B0F" w:rsidRPr="00946CE5" w:rsidRDefault="00636B0F" w:rsidP="00636B0F">
      <w:pPr>
        <w:pStyle w:val="a3"/>
        <w:shd w:val="clear" w:color="auto" w:fill="FFFFFF"/>
        <w:spacing w:before="0" w:beforeAutospacing="0" w:after="0" w:afterAutospacing="0"/>
        <w:ind w:firstLine="709"/>
        <w:rPr>
          <w:color w:val="000000"/>
          <w:sz w:val="28"/>
          <w:szCs w:val="28"/>
        </w:rPr>
      </w:pPr>
    </w:p>
    <w:p w:rsidR="00313229" w:rsidRPr="00946CE5" w:rsidRDefault="00BB6B45" w:rsidP="00636B0F">
      <w:pPr>
        <w:pStyle w:val="a3"/>
        <w:numPr>
          <w:ilvl w:val="0"/>
          <w:numId w:val="10"/>
        </w:numPr>
        <w:shd w:val="clear" w:color="auto" w:fill="FFFFFF"/>
        <w:spacing w:before="0" w:beforeAutospacing="0" w:after="0" w:afterAutospacing="0"/>
        <w:ind w:left="0" w:firstLine="709"/>
        <w:rPr>
          <w:b/>
          <w:color w:val="000000"/>
        </w:rPr>
      </w:pPr>
      <w:r w:rsidRPr="00946CE5">
        <w:rPr>
          <w:b/>
          <w:color w:val="000000"/>
          <w:sz w:val="28"/>
          <w:szCs w:val="28"/>
        </w:rPr>
        <w:lastRenderedPageBreak/>
        <w:t>План социально-экономического развития МО «Усть-Канский район» на 2008-2017 годы</w:t>
      </w:r>
      <w:r w:rsidR="00150AF5" w:rsidRPr="00946CE5">
        <w:rPr>
          <w:b/>
          <w:color w:val="000000"/>
          <w:szCs w:val="28"/>
        </w:rPr>
        <w:t xml:space="preserve">, </w:t>
      </w:r>
      <w:r w:rsidRPr="00946CE5">
        <w:rPr>
          <w:b/>
          <w:color w:val="000000"/>
          <w:szCs w:val="28"/>
        </w:rPr>
        <w:t xml:space="preserve">утвержден </w:t>
      </w:r>
      <w:r w:rsidR="00150AF5" w:rsidRPr="00946CE5">
        <w:rPr>
          <w:b/>
          <w:color w:val="000000"/>
          <w:szCs w:val="28"/>
        </w:rPr>
        <w:t>Решением Совета депутатов муниципального образования «Усть-Канский район» от «27» сентября 2007г. № 34-275</w:t>
      </w:r>
      <w:r w:rsidRPr="00946CE5">
        <w:rPr>
          <w:b/>
          <w:color w:val="000000"/>
          <w:szCs w:val="28"/>
        </w:rPr>
        <w:t>:</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w:t>
      </w:r>
      <w:r w:rsidR="00313229" w:rsidRPr="00946CE5">
        <w:rPr>
          <w:rFonts w:ascii="Times New Roman" w:eastAsia="Times New Roman" w:hAnsi="Times New Roman"/>
          <w:color w:val="000000"/>
          <w:sz w:val="28"/>
          <w:szCs w:val="28"/>
          <w:lang w:eastAsia="ru-RU"/>
        </w:rPr>
        <w:t>оптимизация системы оказания социальных услуг, их доступности гражданам пожилого возраста и инвалидам;</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w:t>
      </w:r>
      <w:r w:rsidR="00313229" w:rsidRPr="00946CE5">
        <w:rPr>
          <w:rFonts w:ascii="Times New Roman" w:eastAsia="Times New Roman" w:hAnsi="Times New Roman"/>
          <w:color w:val="000000"/>
          <w:sz w:val="28"/>
          <w:szCs w:val="28"/>
          <w:lang w:eastAsia="ru-RU"/>
        </w:rPr>
        <w:t xml:space="preserve">укрепление материально-технической базы учреждений здравоохранения; </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обеспечение население высокотехнологической медицинской помощью;</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-приведение структуры образовательных учреждений в соответствии с реальными потребностями социального и экономического развития района,</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проведение культурно-досуговых мероприятий.</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укрепление здоровья населения, повышение спортивного мастерства, развитие спорта высших достижений;</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формирование у населения позитивного отношения к здоровому образу жизни.</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w:t>
      </w:r>
      <w:r w:rsidR="00313229" w:rsidRPr="00946CE5">
        <w:rPr>
          <w:rFonts w:ascii="Times New Roman" w:eastAsia="Times New Roman" w:hAnsi="Times New Roman"/>
          <w:color w:val="000000"/>
          <w:sz w:val="28"/>
          <w:szCs w:val="28"/>
          <w:lang w:eastAsia="ru-RU"/>
        </w:rPr>
        <w:t>повышение уровня безопасности населения, обеспечение законности и правопорядка на территории района, защита прав и интересов граждан.</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w:t>
      </w:r>
      <w:r w:rsidR="00313229" w:rsidRPr="00946CE5">
        <w:rPr>
          <w:rFonts w:ascii="Times New Roman" w:eastAsia="Times New Roman" w:hAnsi="Times New Roman"/>
          <w:color w:val="000000"/>
          <w:sz w:val="28"/>
          <w:szCs w:val="28"/>
          <w:lang w:eastAsia="ru-RU"/>
        </w:rPr>
        <w:t>расширение рынков сбыта;</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р</w:t>
      </w:r>
      <w:r w:rsidR="00313229" w:rsidRPr="00946CE5">
        <w:rPr>
          <w:rFonts w:ascii="Times New Roman" w:eastAsia="Times New Roman" w:hAnsi="Times New Roman"/>
          <w:color w:val="000000"/>
          <w:sz w:val="28"/>
          <w:szCs w:val="28"/>
          <w:lang w:eastAsia="ru-RU"/>
        </w:rPr>
        <w:t>азвитие племенного животноводства, наращивание объемов сельскохозяйственной продукции, повышение уровня технической оснащенности сельхоз предприятий, создание стабильной кормовой базы для скота.</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w:t>
      </w:r>
      <w:r w:rsidR="00313229" w:rsidRPr="00946CE5">
        <w:rPr>
          <w:rFonts w:ascii="Times New Roman" w:eastAsia="Times New Roman" w:hAnsi="Times New Roman"/>
          <w:color w:val="000000"/>
          <w:sz w:val="28"/>
          <w:szCs w:val="28"/>
          <w:lang w:eastAsia="ru-RU"/>
        </w:rPr>
        <w:t>стабильное обеспечение электроэнергией и топливом населения, организаций и бюджетных учреждений.</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-обеспечение сохранности существующих дорог, ремонт и строительство новых дорог;</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увеличение количество номеров телефонной сети;</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улучшение качества телефонной связи путем замены телефонных станций на цифровые или ремонт</w:t>
      </w:r>
      <w:r w:rsidR="00BB6B45" w:rsidRPr="00946CE5">
        <w:rPr>
          <w:rFonts w:ascii="Times New Roman" w:eastAsia="Times New Roman" w:hAnsi="Times New Roman"/>
          <w:color w:val="000000"/>
          <w:sz w:val="28"/>
          <w:szCs w:val="28"/>
          <w:lang w:eastAsia="ru-RU"/>
        </w:rPr>
        <w:t>а существующих телефонных сетей;</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и</w:t>
      </w:r>
      <w:r w:rsidR="00313229" w:rsidRPr="00946CE5">
        <w:rPr>
          <w:rFonts w:ascii="Times New Roman" w:eastAsia="Times New Roman" w:hAnsi="Times New Roman"/>
          <w:color w:val="000000"/>
          <w:sz w:val="28"/>
          <w:szCs w:val="28"/>
          <w:lang w:eastAsia="ru-RU"/>
        </w:rPr>
        <w:t>спользование природных ресурсов для организации и развития туризма в районе</w:t>
      </w:r>
      <w:r w:rsidRPr="00946CE5">
        <w:rPr>
          <w:rFonts w:ascii="Times New Roman" w:eastAsia="Times New Roman" w:hAnsi="Times New Roman"/>
          <w:color w:val="000000"/>
          <w:sz w:val="28"/>
          <w:szCs w:val="28"/>
          <w:lang w:eastAsia="ru-RU"/>
        </w:rPr>
        <w:t>;</w:t>
      </w:r>
    </w:p>
    <w:p w:rsidR="00313229" w:rsidRPr="00946CE5" w:rsidRDefault="00313229"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-обеспечение водопроводом населенных пунктов;</w:t>
      </w:r>
    </w:p>
    <w:p w:rsidR="00313229" w:rsidRPr="00946CE5" w:rsidRDefault="00BB6B45" w:rsidP="00636B0F">
      <w:pPr>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w:t>
      </w:r>
      <w:r w:rsidR="00313229" w:rsidRPr="00946CE5">
        <w:rPr>
          <w:rFonts w:ascii="Times New Roman" w:eastAsia="Times New Roman" w:hAnsi="Times New Roman"/>
          <w:color w:val="000000"/>
          <w:sz w:val="28"/>
          <w:szCs w:val="28"/>
          <w:lang w:eastAsia="ru-RU"/>
        </w:rPr>
        <w:t>повышение уровня экологической безопасности</w:t>
      </w:r>
      <w:r w:rsidRPr="00946CE5">
        <w:rPr>
          <w:rFonts w:ascii="Times New Roman" w:eastAsia="Times New Roman" w:hAnsi="Times New Roman"/>
          <w:color w:val="000000"/>
          <w:sz w:val="28"/>
          <w:szCs w:val="28"/>
          <w:lang w:eastAsia="ru-RU"/>
        </w:rPr>
        <w:t xml:space="preserve"> населения на территории района;</w:t>
      </w:r>
    </w:p>
    <w:p w:rsidR="00B219B3" w:rsidRPr="00946CE5" w:rsidRDefault="00B219B3" w:rsidP="00636B0F">
      <w:pPr>
        <w:spacing w:after="0" w:line="240" w:lineRule="auto"/>
        <w:ind w:firstLine="709"/>
        <w:rPr>
          <w:rFonts w:ascii="Times New Roman" w:eastAsia="Times New Roman" w:hAnsi="Times New Roman"/>
          <w:color w:val="000000"/>
          <w:sz w:val="28"/>
          <w:szCs w:val="28"/>
          <w:lang w:eastAsia="ru-RU"/>
        </w:rPr>
      </w:pPr>
    </w:p>
    <w:p w:rsidR="00636B0F" w:rsidRPr="00946CE5" w:rsidRDefault="00636B0F" w:rsidP="00636B0F">
      <w:pPr>
        <w:spacing w:after="0" w:line="240" w:lineRule="auto"/>
        <w:ind w:firstLine="709"/>
        <w:rPr>
          <w:rFonts w:ascii="Times New Roman" w:eastAsia="Times New Roman" w:hAnsi="Times New Roman"/>
          <w:color w:val="000000"/>
          <w:sz w:val="28"/>
          <w:szCs w:val="28"/>
          <w:lang w:eastAsia="ru-RU"/>
        </w:rPr>
      </w:pPr>
    </w:p>
    <w:p w:rsidR="00636B0F" w:rsidRPr="00946CE5" w:rsidRDefault="00636B0F" w:rsidP="00636B0F">
      <w:pPr>
        <w:spacing w:after="0" w:line="240" w:lineRule="auto"/>
        <w:ind w:firstLine="709"/>
        <w:rPr>
          <w:rFonts w:ascii="Times New Roman" w:eastAsia="Times New Roman" w:hAnsi="Times New Roman"/>
          <w:color w:val="000000"/>
          <w:sz w:val="28"/>
          <w:szCs w:val="28"/>
          <w:lang w:eastAsia="ru-RU"/>
        </w:rPr>
      </w:pPr>
    </w:p>
    <w:p w:rsidR="00636B0F" w:rsidRPr="00946CE5" w:rsidRDefault="00636B0F" w:rsidP="00636B0F">
      <w:pPr>
        <w:spacing w:after="0" w:line="240" w:lineRule="auto"/>
        <w:ind w:firstLine="709"/>
        <w:rPr>
          <w:rFonts w:ascii="Times New Roman" w:eastAsia="Times New Roman" w:hAnsi="Times New Roman"/>
          <w:color w:val="000000"/>
          <w:sz w:val="28"/>
          <w:szCs w:val="28"/>
          <w:lang w:eastAsia="ru-RU"/>
        </w:rPr>
      </w:pPr>
    </w:p>
    <w:p w:rsidR="00636B0F" w:rsidRPr="00946CE5" w:rsidRDefault="00636B0F" w:rsidP="00636B0F">
      <w:pPr>
        <w:spacing w:after="0" w:line="240" w:lineRule="auto"/>
        <w:ind w:firstLine="709"/>
        <w:rPr>
          <w:rFonts w:ascii="Times New Roman" w:eastAsia="Times New Roman" w:hAnsi="Times New Roman"/>
          <w:color w:val="000000"/>
          <w:sz w:val="28"/>
          <w:szCs w:val="28"/>
          <w:lang w:eastAsia="ru-RU"/>
        </w:rPr>
      </w:pPr>
    </w:p>
    <w:p w:rsidR="00636B0F" w:rsidRPr="00946CE5" w:rsidRDefault="00636B0F" w:rsidP="00636B0F">
      <w:pPr>
        <w:spacing w:after="0" w:line="240" w:lineRule="auto"/>
        <w:ind w:firstLine="709"/>
        <w:rPr>
          <w:rFonts w:ascii="Times New Roman" w:eastAsia="Times New Roman" w:hAnsi="Times New Roman"/>
          <w:color w:val="000000"/>
          <w:sz w:val="28"/>
          <w:szCs w:val="28"/>
          <w:lang w:eastAsia="ru-RU"/>
        </w:rPr>
      </w:pPr>
    </w:p>
    <w:p w:rsidR="00636B0F" w:rsidRPr="00946CE5" w:rsidRDefault="00636B0F" w:rsidP="00636B0F">
      <w:pPr>
        <w:spacing w:after="0" w:line="240" w:lineRule="auto"/>
        <w:ind w:firstLine="709"/>
        <w:rPr>
          <w:rFonts w:ascii="Times New Roman" w:eastAsia="Times New Roman" w:hAnsi="Times New Roman"/>
          <w:color w:val="000000"/>
          <w:sz w:val="28"/>
          <w:szCs w:val="28"/>
          <w:lang w:eastAsia="ru-RU"/>
        </w:rPr>
      </w:pPr>
    </w:p>
    <w:p w:rsidR="00636B0F" w:rsidRPr="00946CE5" w:rsidRDefault="00636B0F" w:rsidP="00636B0F">
      <w:pPr>
        <w:spacing w:after="0" w:line="240" w:lineRule="auto"/>
        <w:ind w:firstLine="709"/>
        <w:rPr>
          <w:rFonts w:ascii="Times New Roman" w:eastAsia="Times New Roman" w:hAnsi="Times New Roman"/>
          <w:color w:val="000000"/>
          <w:sz w:val="28"/>
          <w:szCs w:val="28"/>
          <w:lang w:eastAsia="ru-RU"/>
        </w:rPr>
      </w:pPr>
    </w:p>
    <w:p w:rsidR="00313229" w:rsidRPr="00946CE5" w:rsidRDefault="00BB6B45" w:rsidP="00636B0F">
      <w:pPr>
        <w:pStyle w:val="a5"/>
        <w:numPr>
          <w:ilvl w:val="0"/>
          <w:numId w:val="10"/>
        </w:numPr>
        <w:spacing w:after="0" w:line="240" w:lineRule="auto"/>
        <w:ind w:left="0" w:firstLine="709"/>
        <w:rPr>
          <w:rFonts w:ascii="Times New Roman" w:eastAsia="Times New Roman" w:hAnsi="Times New Roman"/>
          <w:b/>
          <w:color w:val="000000"/>
          <w:sz w:val="28"/>
          <w:szCs w:val="28"/>
          <w:lang w:eastAsia="ru-RU"/>
        </w:rPr>
      </w:pPr>
      <w:r w:rsidRPr="00946CE5">
        <w:rPr>
          <w:rFonts w:ascii="Times New Roman" w:eastAsia="Times New Roman" w:hAnsi="Times New Roman"/>
          <w:b/>
          <w:color w:val="000000"/>
          <w:sz w:val="28"/>
          <w:szCs w:val="28"/>
          <w:lang w:eastAsia="ru-RU"/>
        </w:rPr>
        <w:lastRenderedPageBreak/>
        <w:t xml:space="preserve">Концепция социально-экономического развития МО «Усть-Канский район» на 2008-2022 г. утверждена </w:t>
      </w:r>
      <w:r w:rsidR="00150AF5" w:rsidRPr="00946CE5">
        <w:rPr>
          <w:rFonts w:ascii="Times New Roman" w:eastAsia="Times New Roman" w:hAnsi="Times New Roman"/>
          <w:b/>
          <w:color w:val="000000"/>
          <w:sz w:val="28"/>
          <w:szCs w:val="28"/>
          <w:lang w:eastAsia="ru-RU"/>
        </w:rPr>
        <w:t>Решением Усть-Канского районного Совета депутатов муниципального образования «Усть-Канский район»</w:t>
      </w:r>
      <w:r w:rsidRPr="00946CE5">
        <w:rPr>
          <w:rFonts w:ascii="Times New Roman" w:eastAsia="Times New Roman" w:hAnsi="Times New Roman"/>
          <w:b/>
          <w:color w:val="000000"/>
          <w:sz w:val="28"/>
          <w:szCs w:val="28"/>
          <w:lang w:eastAsia="ru-RU"/>
        </w:rPr>
        <w:t xml:space="preserve"> </w:t>
      </w:r>
      <w:r w:rsidR="00150AF5" w:rsidRPr="00946CE5">
        <w:rPr>
          <w:rFonts w:ascii="Times New Roman" w:eastAsia="Times New Roman" w:hAnsi="Times New Roman"/>
          <w:b/>
          <w:color w:val="000000"/>
          <w:sz w:val="28"/>
          <w:szCs w:val="28"/>
          <w:lang w:eastAsia="ru-RU"/>
        </w:rPr>
        <w:t>от «27» сентября 2007 г. № 34-275</w:t>
      </w:r>
    </w:p>
    <w:p w:rsidR="00313229" w:rsidRPr="00946CE5" w:rsidRDefault="00BB6B45" w:rsidP="00636B0F">
      <w:pPr>
        <w:pStyle w:val="ConsPlusNormal"/>
        <w:widowControl/>
        <w:ind w:firstLine="709"/>
        <w:rPr>
          <w:rFonts w:ascii="Times New Roman" w:hAnsi="Times New Roman" w:cs="Times New Roman"/>
          <w:color w:val="000000"/>
          <w:sz w:val="28"/>
          <w:szCs w:val="28"/>
        </w:rPr>
      </w:pPr>
      <w:r w:rsidRPr="00946CE5">
        <w:rPr>
          <w:rFonts w:ascii="Times New Roman" w:hAnsi="Times New Roman" w:cs="Times New Roman"/>
          <w:color w:val="000000"/>
          <w:sz w:val="28"/>
          <w:szCs w:val="28"/>
        </w:rPr>
        <w:t xml:space="preserve">- </w:t>
      </w:r>
      <w:r w:rsidR="00313229" w:rsidRPr="00946CE5">
        <w:rPr>
          <w:rFonts w:ascii="Times New Roman" w:hAnsi="Times New Roman" w:cs="Times New Roman"/>
          <w:color w:val="000000"/>
          <w:sz w:val="28"/>
          <w:szCs w:val="28"/>
        </w:rPr>
        <w:t>предоставление и финансирование населению из местных бюджетов содержание дорог и мест общего пользования, благоустройство и озеленение территории,  содержание школьных зданий, содержание мест захоронения и т.п.;</w:t>
      </w:r>
    </w:p>
    <w:p w:rsidR="00313229" w:rsidRPr="00946CE5" w:rsidRDefault="00BB6B45" w:rsidP="00636B0F">
      <w:pPr>
        <w:pStyle w:val="ConsPlusNormal"/>
        <w:widowControl/>
        <w:ind w:firstLine="709"/>
        <w:rPr>
          <w:rFonts w:ascii="Times New Roman" w:hAnsi="Times New Roman" w:cs="Times New Roman"/>
          <w:color w:val="000000"/>
          <w:sz w:val="28"/>
          <w:szCs w:val="28"/>
        </w:rPr>
      </w:pPr>
      <w:r w:rsidRPr="00946CE5">
        <w:rPr>
          <w:rFonts w:ascii="Times New Roman" w:hAnsi="Times New Roman" w:cs="Times New Roman"/>
          <w:color w:val="000000"/>
          <w:sz w:val="28"/>
          <w:szCs w:val="28"/>
        </w:rPr>
        <w:t xml:space="preserve">- </w:t>
      </w:r>
      <w:r w:rsidR="00313229" w:rsidRPr="00946CE5">
        <w:rPr>
          <w:rFonts w:ascii="Times New Roman" w:hAnsi="Times New Roman" w:cs="Times New Roman"/>
          <w:color w:val="000000"/>
          <w:sz w:val="28"/>
          <w:szCs w:val="28"/>
        </w:rPr>
        <w:t>содействие в оказании и участие в финансировании расходов охраны общественного порядка, пожарной безопасности, социальной поддержки отдельных групп населения и т.п.;</w:t>
      </w:r>
    </w:p>
    <w:p w:rsidR="00313229" w:rsidRPr="00946CE5" w:rsidRDefault="00BB6B45" w:rsidP="00636B0F">
      <w:pPr>
        <w:pStyle w:val="ConsPlusNormal"/>
        <w:widowControl/>
        <w:ind w:firstLine="709"/>
        <w:rPr>
          <w:rFonts w:ascii="Times New Roman" w:hAnsi="Times New Roman" w:cs="Times New Roman"/>
          <w:color w:val="000000"/>
          <w:sz w:val="28"/>
          <w:szCs w:val="28"/>
        </w:rPr>
      </w:pPr>
      <w:r w:rsidRPr="00946CE5">
        <w:rPr>
          <w:rFonts w:ascii="Times New Roman" w:hAnsi="Times New Roman" w:cs="Times New Roman"/>
          <w:color w:val="000000"/>
          <w:sz w:val="28"/>
          <w:szCs w:val="28"/>
        </w:rPr>
        <w:t xml:space="preserve">- </w:t>
      </w:r>
      <w:r w:rsidR="00313229" w:rsidRPr="00946CE5">
        <w:rPr>
          <w:rFonts w:ascii="Times New Roman" w:hAnsi="Times New Roman" w:cs="Times New Roman"/>
          <w:color w:val="000000"/>
          <w:sz w:val="28"/>
          <w:szCs w:val="28"/>
        </w:rPr>
        <w:t xml:space="preserve">создать условия для возможности оказания частных услуг, путем правового регулирования, сдача в аренду помещений, предоставления земельных участков и т. д. (торговля, бытовое обслуживание, гостиницы, такси). </w:t>
      </w:r>
    </w:p>
    <w:p w:rsidR="00313229" w:rsidRPr="00946CE5" w:rsidRDefault="00313229" w:rsidP="00636B0F">
      <w:pPr>
        <w:tabs>
          <w:tab w:val="left" w:pos="900"/>
        </w:tabs>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реализация экологической политики по сохранению уникальной природы Усть-Канского района и охране окружающей среды;</w:t>
      </w:r>
    </w:p>
    <w:p w:rsidR="00313229" w:rsidRPr="00946CE5" w:rsidRDefault="00313229" w:rsidP="00636B0F">
      <w:pPr>
        <w:tabs>
          <w:tab w:val="left" w:pos="900"/>
        </w:tabs>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реализация программ предупреждения чрезвычайных ситуаций прир</w:t>
      </w:r>
      <w:r w:rsidR="00692A51" w:rsidRPr="00946CE5">
        <w:rPr>
          <w:rFonts w:ascii="Times New Roman" w:eastAsia="Times New Roman" w:hAnsi="Times New Roman"/>
          <w:color w:val="000000"/>
          <w:sz w:val="28"/>
          <w:szCs w:val="28"/>
          <w:lang w:eastAsia="ru-RU"/>
        </w:rPr>
        <w:t>одного и техногенного характера;</w:t>
      </w:r>
    </w:p>
    <w:p w:rsidR="00692A51" w:rsidRPr="00946CE5" w:rsidRDefault="00692A51" w:rsidP="00636B0F">
      <w:pPr>
        <w:tabs>
          <w:tab w:val="left" w:pos="900"/>
        </w:tabs>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с</w:t>
      </w:r>
      <w:r w:rsidR="00313229" w:rsidRPr="00946CE5">
        <w:rPr>
          <w:rFonts w:ascii="Times New Roman" w:eastAsia="Times New Roman" w:hAnsi="Times New Roman"/>
          <w:color w:val="000000"/>
          <w:sz w:val="28"/>
          <w:szCs w:val="28"/>
          <w:lang w:eastAsia="ru-RU"/>
        </w:rPr>
        <w:t>оздание культурно-развлекательной сети</w:t>
      </w:r>
      <w:r w:rsidRPr="00946CE5">
        <w:rPr>
          <w:rFonts w:ascii="Times New Roman" w:eastAsia="Times New Roman" w:hAnsi="Times New Roman"/>
          <w:color w:val="000000"/>
          <w:sz w:val="28"/>
          <w:szCs w:val="28"/>
          <w:lang w:eastAsia="ru-RU"/>
        </w:rPr>
        <w:t xml:space="preserve"> </w:t>
      </w:r>
    </w:p>
    <w:p w:rsidR="00313229" w:rsidRPr="00946CE5" w:rsidRDefault="00692A51" w:rsidP="00636B0F">
      <w:pPr>
        <w:tabs>
          <w:tab w:val="left" w:pos="900"/>
        </w:tabs>
        <w:spacing w:after="0" w:line="240" w:lineRule="auto"/>
        <w:ind w:firstLine="709"/>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о</w:t>
      </w:r>
      <w:r w:rsidR="00313229" w:rsidRPr="00946CE5">
        <w:rPr>
          <w:rFonts w:ascii="Times New Roman" w:eastAsia="Times New Roman" w:hAnsi="Times New Roman"/>
          <w:color w:val="000000"/>
          <w:sz w:val="28"/>
          <w:szCs w:val="28"/>
          <w:lang w:eastAsia="ru-RU"/>
        </w:rPr>
        <w:t>рганизация тематических выставок, проведение культурно-просветительских мероприятий в музее и библиотеках, организация коллективных посещений (детский сад, школа и т.п.)</w:t>
      </w:r>
    </w:p>
    <w:p w:rsidR="00313229" w:rsidRPr="00946CE5" w:rsidRDefault="00313229"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DD78F5" w:rsidRPr="00946CE5" w:rsidRDefault="00DD78F5" w:rsidP="00B219B3"/>
    <w:p w:rsidR="00B219B3" w:rsidRPr="00946CE5" w:rsidRDefault="00B219B3" w:rsidP="00354AFC">
      <w:pPr>
        <w:pStyle w:val="1"/>
      </w:pPr>
      <w:bookmarkStart w:id="6" w:name="_Toc378471755"/>
      <w:r w:rsidRPr="00946CE5">
        <w:lastRenderedPageBreak/>
        <w:t>Обоснование выбранного варианта размещения объектов местного значения</w:t>
      </w:r>
      <w:bookmarkEnd w:id="6"/>
      <w:r w:rsidRPr="00946CE5">
        <w:t xml:space="preserve"> </w:t>
      </w:r>
    </w:p>
    <w:p w:rsidR="00B219B3" w:rsidRPr="00946CE5" w:rsidRDefault="004D3FC8" w:rsidP="00354AFC">
      <w:pPr>
        <w:pStyle w:val="2"/>
      </w:pPr>
      <w:bookmarkStart w:id="7" w:name="_Toc378471756"/>
      <w:r w:rsidRPr="00946CE5">
        <w:t>Анализ использования, комплексная оценка и основные проблемы развития территории</w:t>
      </w:r>
      <w:bookmarkEnd w:id="7"/>
    </w:p>
    <w:p w:rsidR="000930C8" w:rsidRPr="00946CE5" w:rsidRDefault="000930C8" w:rsidP="00354AFC">
      <w:pPr>
        <w:pStyle w:val="3"/>
      </w:pPr>
      <w:bookmarkStart w:id="8" w:name="_Toc378471757"/>
      <w:r w:rsidRPr="00946CE5">
        <w:t>Общие  сведения</w:t>
      </w:r>
      <w:bookmarkEnd w:id="8"/>
    </w:p>
    <w:p w:rsidR="000930C8" w:rsidRPr="00946CE5" w:rsidRDefault="000930C8" w:rsidP="000930C8">
      <w:pPr>
        <w:spacing w:after="0" w:line="240" w:lineRule="auto"/>
        <w:ind w:left="709"/>
        <w:rPr>
          <w:rFonts w:ascii="Times New Roman" w:hAnsi="Times New Roman"/>
          <w:b/>
          <w:sz w:val="32"/>
          <w:szCs w:val="32"/>
        </w:rPr>
      </w:pPr>
    </w:p>
    <w:p w:rsidR="000930C8" w:rsidRPr="00946CE5" w:rsidRDefault="000930C8" w:rsidP="000930C8">
      <w:pPr>
        <w:pStyle w:val="a6"/>
        <w:ind w:firstLine="709"/>
        <w:jc w:val="both"/>
        <w:rPr>
          <w:b w:val="0"/>
          <w:szCs w:val="28"/>
        </w:rPr>
      </w:pPr>
      <w:r w:rsidRPr="00946CE5">
        <w:rPr>
          <w:b w:val="0"/>
          <w:szCs w:val="28"/>
        </w:rPr>
        <w:t>Территория МО «</w:t>
      </w:r>
      <w:r w:rsidR="001B1FC3" w:rsidRPr="00946CE5">
        <w:rPr>
          <w:b w:val="0"/>
          <w:szCs w:val="28"/>
        </w:rPr>
        <w:t>Кырлык</w:t>
      </w:r>
      <w:r w:rsidRPr="00946CE5">
        <w:rPr>
          <w:b w:val="0"/>
          <w:szCs w:val="28"/>
        </w:rPr>
        <w:t>ское сельское поселение» расположена в Усть-Канском районе Республики Алтай  ю</w:t>
      </w:r>
      <w:r w:rsidR="001B1FC3" w:rsidRPr="00946CE5">
        <w:rPr>
          <w:b w:val="0"/>
          <w:szCs w:val="28"/>
        </w:rPr>
        <w:t>го-восточнее</w:t>
      </w:r>
      <w:r w:rsidRPr="00946CE5">
        <w:rPr>
          <w:b w:val="0"/>
          <w:szCs w:val="28"/>
        </w:rPr>
        <w:t xml:space="preserve"> от районного центра с. Усть-Кан. В составе муниципального образования один населенный пункт – с. </w:t>
      </w:r>
      <w:r w:rsidR="001B1FC3" w:rsidRPr="00946CE5">
        <w:rPr>
          <w:b w:val="0"/>
          <w:szCs w:val="28"/>
        </w:rPr>
        <w:t>Кырлык</w:t>
      </w:r>
      <w:r w:rsidRPr="00946CE5">
        <w:rPr>
          <w:b w:val="0"/>
          <w:szCs w:val="28"/>
        </w:rPr>
        <w:t xml:space="preserve">. </w:t>
      </w:r>
    </w:p>
    <w:p w:rsidR="000930C8" w:rsidRPr="00946CE5" w:rsidRDefault="000930C8" w:rsidP="000930C8">
      <w:pPr>
        <w:pStyle w:val="a6"/>
        <w:ind w:firstLine="709"/>
        <w:jc w:val="both"/>
        <w:rPr>
          <w:b w:val="0"/>
          <w:szCs w:val="28"/>
        </w:rPr>
      </w:pPr>
      <w:r w:rsidRPr="00946CE5">
        <w:rPr>
          <w:b w:val="0"/>
          <w:szCs w:val="28"/>
        </w:rPr>
        <w:t>Территория   сельского поселения расположена в юго-</w:t>
      </w:r>
      <w:r w:rsidR="001B1FC3" w:rsidRPr="00946CE5">
        <w:rPr>
          <w:b w:val="0"/>
          <w:szCs w:val="28"/>
        </w:rPr>
        <w:t>восточ</w:t>
      </w:r>
      <w:r w:rsidRPr="00946CE5">
        <w:rPr>
          <w:b w:val="0"/>
          <w:szCs w:val="28"/>
        </w:rPr>
        <w:t>ной  части Усть-Канского района и граничит:</w:t>
      </w:r>
    </w:p>
    <w:p w:rsidR="000930C8" w:rsidRPr="00946CE5" w:rsidRDefault="000930C8" w:rsidP="000930C8">
      <w:pPr>
        <w:pStyle w:val="a6"/>
        <w:ind w:firstLine="709"/>
        <w:jc w:val="both"/>
        <w:rPr>
          <w:b w:val="0"/>
          <w:szCs w:val="28"/>
        </w:rPr>
      </w:pPr>
      <w:r w:rsidRPr="00946CE5">
        <w:rPr>
          <w:b w:val="0"/>
          <w:szCs w:val="28"/>
        </w:rPr>
        <w:t xml:space="preserve"> - на западе -  с </w:t>
      </w:r>
      <w:r w:rsidR="00523EB4" w:rsidRPr="00946CE5">
        <w:rPr>
          <w:b w:val="0"/>
          <w:szCs w:val="28"/>
        </w:rPr>
        <w:t>Кырлык</w:t>
      </w:r>
      <w:r w:rsidR="001B1FC3" w:rsidRPr="00946CE5">
        <w:rPr>
          <w:b w:val="0"/>
          <w:szCs w:val="28"/>
        </w:rPr>
        <w:t>ским сельским поселением</w:t>
      </w:r>
      <w:r w:rsidRPr="00946CE5">
        <w:rPr>
          <w:b w:val="0"/>
          <w:szCs w:val="28"/>
        </w:rPr>
        <w:t>;</w:t>
      </w:r>
    </w:p>
    <w:p w:rsidR="000930C8" w:rsidRPr="00946CE5" w:rsidRDefault="001B1FC3" w:rsidP="000930C8">
      <w:pPr>
        <w:pStyle w:val="a6"/>
        <w:ind w:firstLine="709"/>
        <w:jc w:val="both"/>
        <w:rPr>
          <w:b w:val="0"/>
          <w:szCs w:val="28"/>
        </w:rPr>
      </w:pPr>
      <w:r w:rsidRPr="00946CE5">
        <w:rPr>
          <w:b w:val="0"/>
          <w:szCs w:val="28"/>
        </w:rPr>
        <w:t xml:space="preserve"> -  на северо-западе</w:t>
      </w:r>
      <w:r w:rsidR="000930C8" w:rsidRPr="00946CE5">
        <w:rPr>
          <w:b w:val="0"/>
          <w:szCs w:val="28"/>
        </w:rPr>
        <w:t xml:space="preserve"> – </w:t>
      </w:r>
      <w:r w:rsidRPr="00946CE5">
        <w:rPr>
          <w:b w:val="0"/>
          <w:szCs w:val="28"/>
        </w:rPr>
        <w:t>с Ябоганским</w:t>
      </w:r>
      <w:r w:rsidR="000930C8" w:rsidRPr="00946CE5">
        <w:rPr>
          <w:b w:val="0"/>
          <w:szCs w:val="28"/>
        </w:rPr>
        <w:t xml:space="preserve"> сельским</w:t>
      </w:r>
      <w:r w:rsidRPr="00946CE5">
        <w:rPr>
          <w:b w:val="0"/>
          <w:szCs w:val="28"/>
        </w:rPr>
        <w:t xml:space="preserve"> п</w:t>
      </w:r>
      <w:r w:rsidR="00250DAE" w:rsidRPr="00946CE5">
        <w:rPr>
          <w:b w:val="0"/>
          <w:szCs w:val="28"/>
        </w:rPr>
        <w:t>о</w:t>
      </w:r>
      <w:r w:rsidRPr="00946CE5">
        <w:rPr>
          <w:b w:val="0"/>
          <w:szCs w:val="28"/>
        </w:rPr>
        <w:t>селение</w:t>
      </w:r>
      <w:r w:rsidR="000930C8" w:rsidRPr="00946CE5">
        <w:rPr>
          <w:b w:val="0"/>
          <w:szCs w:val="28"/>
        </w:rPr>
        <w:t xml:space="preserve">м; </w:t>
      </w:r>
    </w:p>
    <w:p w:rsidR="000930C8" w:rsidRPr="00946CE5" w:rsidRDefault="000930C8" w:rsidP="000930C8">
      <w:pPr>
        <w:pStyle w:val="a6"/>
        <w:ind w:firstLine="709"/>
        <w:jc w:val="both"/>
        <w:rPr>
          <w:b w:val="0"/>
          <w:szCs w:val="28"/>
        </w:rPr>
      </w:pPr>
      <w:r w:rsidRPr="00946CE5">
        <w:rPr>
          <w:b w:val="0"/>
          <w:szCs w:val="28"/>
        </w:rPr>
        <w:t xml:space="preserve"> - на </w:t>
      </w:r>
      <w:r w:rsidR="001B1FC3" w:rsidRPr="00946CE5">
        <w:rPr>
          <w:b w:val="0"/>
          <w:szCs w:val="28"/>
        </w:rPr>
        <w:t>юге</w:t>
      </w:r>
      <w:r w:rsidRPr="00946CE5">
        <w:rPr>
          <w:b w:val="0"/>
          <w:szCs w:val="28"/>
        </w:rPr>
        <w:t xml:space="preserve"> – с Усть-Коксинским районом.</w:t>
      </w:r>
    </w:p>
    <w:p w:rsidR="000930C8" w:rsidRPr="00946CE5" w:rsidRDefault="000930C8" w:rsidP="000930C8">
      <w:pPr>
        <w:spacing w:after="0" w:line="240" w:lineRule="auto"/>
        <w:ind w:firstLine="709"/>
        <w:rPr>
          <w:rFonts w:ascii="Times New Roman" w:hAnsi="Times New Roman"/>
          <w:sz w:val="28"/>
          <w:szCs w:val="28"/>
        </w:rPr>
      </w:pPr>
      <w:r w:rsidRPr="00946CE5">
        <w:rPr>
          <w:rFonts w:ascii="Times New Roman" w:hAnsi="Times New Roman"/>
          <w:sz w:val="28"/>
          <w:szCs w:val="28"/>
        </w:rPr>
        <w:t xml:space="preserve"> Площадь </w:t>
      </w:r>
      <w:r w:rsidR="001B1FC3" w:rsidRPr="00946CE5">
        <w:rPr>
          <w:rFonts w:ascii="Times New Roman" w:hAnsi="Times New Roman"/>
          <w:sz w:val="28"/>
          <w:szCs w:val="28"/>
        </w:rPr>
        <w:t>Кырлык</w:t>
      </w:r>
      <w:r w:rsidRPr="00946CE5">
        <w:rPr>
          <w:rFonts w:ascii="Times New Roman" w:hAnsi="Times New Roman"/>
          <w:sz w:val="28"/>
          <w:szCs w:val="28"/>
        </w:rPr>
        <w:t>ского сельского поселен</w:t>
      </w:r>
      <w:r w:rsidR="001B1FC3" w:rsidRPr="00946CE5">
        <w:rPr>
          <w:rFonts w:ascii="Times New Roman" w:hAnsi="Times New Roman"/>
          <w:sz w:val="28"/>
          <w:szCs w:val="28"/>
        </w:rPr>
        <w:t>ия составляет 841,67 кв.км, население –1109</w:t>
      </w:r>
      <w:r w:rsidRPr="00946CE5">
        <w:rPr>
          <w:rFonts w:ascii="Times New Roman" w:hAnsi="Times New Roman"/>
          <w:sz w:val="28"/>
          <w:szCs w:val="28"/>
        </w:rPr>
        <w:t xml:space="preserve"> человек, что составляет </w:t>
      </w:r>
      <w:r w:rsidR="001B1FC3" w:rsidRPr="00946CE5">
        <w:rPr>
          <w:rFonts w:ascii="Times New Roman" w:hAnsi="Times New Roman"/>
          <w:sz w:val="28"/>
          <w:szCs w:val="28"/>
        </w:rPr>
        <w:t>7,33</w:t>
      </w:r>
      <w:r w:rsidRPr="00946CE5">
        <w:rPr>
          <w:rFonts w:ascii="Times New Roman" w:hAnsi="Times New Roman"/>
          <w:sz w:val="28"/>
          <w:szCs w:val="28"/>
        </w:rPr>
        <w:t xml:space="preserve"> % от общего числа жителей Усть-Канского района. Связь с с. Усть-Кан осуществляется по автомобильным дорогам  дорогам местного и регионального значений. Расстояние до с. Усть-Кан – </w:t>
      </w:r>
      <w:r w:rsidR="001B1FC3" w:rsidRPr="00946CE5">
        <w:rPr>
          <w:rFonts w:ascii="Times New Roman" w:hAnsi="Times New Roman"/>
          <w:sz w:val="28"/>
          <w:szCs w:val="28"/>
        </w:rPr>
        <w:t>19</w:t>
      </w:r>
      <w:r w:rsidRPr="00946CE5">
        <w:rPr>
          <w:rFonts w:ascii="Times New Roman" w:hAnsi="Times New Roman"/>
          <w:sz w:val="28"/>
          <w:szCs w:val="28"/>
        </w:rPr>
        <w:t xml:space="preserve"> км, до г. Горно-Алтайска – 24</w:t>
      </w:r>
      <w:r w:rsidR="001B1FC3" w:rsidRPr="00946CE5">
        <w:rPr>
          <w:rFonts w:ascii="Times New Roman" w:hAnsi="Times New Roman"/>
          <w:sz w:val="28"/>
          <w:szCs w:val="28"/>
        </w:rPr>
        <w:t>0</w:t>
      </w:r>
      <w:r w:rsidRPr="00946CE5">
        <w:rPr>
          <w:rFonts w:ascii="Times New Roman" w:hAnsi="Times New Roman"/>
          <w:sz w:val="28"/>
          <w:szCs w:val="28"/>
        </w:rPr>
        <w:t xml:space="preserve"> км., до ближайшей железнодорожной станции г. Бийск – 35</w:t>
      </w:r>
      <w:r w:rsidR="001B1FC3" w:rsidRPr="00946CE5">
        <w:rPr>
          <w:rFonts w:ascii="Times New Roman" w:hAnsi="Times New Roman"/>
          <w:sz w:val="28"/>
          <w:szCs w:val="28"/>
        </w:rPr>
        <w:t>2</w:t>
      </w:r>
      <w:r w:rsidRPr="00946CE5">
        <w:rPr>
          <w:rFonts w:ascii="Times New Roman" w:hAnsi="Times New Roman"/>
          <w:sz w:val="28"/>
          <w:szCs w:val="28"/>
        </w:rPr>
        <w:t xml:space="preserve"> км.</w:t>
      </w:r>
    </w:p>
    <w:p w:rsidR="000930C8" w:rsidRPr="00946CE5" w:rsidRDefault="000930C8" w:rsidP="000930C8">
      <w:pPr>
        <w:spacing w:after="0" w:line="240" w:lineRule="auto"/>
        <w:ind w:firstLine="709"/>
        <w:rPr>
          <w:rFonts w:ascii="Times New Roman" w:hAnsi="Times New Roman"/>
          <w:sz w:val="28"/>
          <w:szCs w:val="28"/>
        </w:rPr>
      </w:pPr>
      <w:r w:rsidRPr="00946CE5">
        <w:rPr>
          <w:rFonts w:ascii="Times New Roman" w:hAnsi="Times New Roman"/>
          <w:sz w:val="28"/>
          <w:szCs w:val="28"/>
        </w:rPr>
        <w:t xml:space="preserve">Площадь с. </w:t>
      </w:r>
      <w:r w:rsidR="001B1FC3" w:rsidRPr="00946CE5">
        <w:rPr>
          <w:rFonts w:ascii="Times New Roman" w:hAnsi="Times New Roman"/>
          <w:sz w:val="28"/>
          <w:szCs w:val="28"/>
        </w:rPr>
        <w:t>Кырлык– 283</w:t>
      </w:r>
      <w:r w:rsidRPr="00946CE5">
        <w:rPr>
          <w:rFonts w:ascii="Times New Roman" w:hAnsi="Times New Roman"/>
          <w:sz w:val="28"/>
          <w:szCs w:val="28"/>
        </w:rPr>
        <w:t xml:space="preserve"> га.</w:t>
      </w:r>
    </w:p>
    <w:p w:rsidR="00313229" w:rsidRPr="00946CE5" w:rsidRDefault="00313229" w:rsidP="000930C8">
      <w:pPr>
        <w:pStyle w:val="a5"/>
        <w:spacing w:after="0" w:line="240" w:lineRule="auto"/>
        <w:ind w:left="1429"/>
        <w:rPr>
          <w:rFonts w:ascii="Times New Roman" w:hAnsi="Times New Roman"/>
          <w:b/>
          <w:sz w:val="32"/>
          <w:szCs w:val="32"/>
        </w:rPr>
      </w:pPr>
    </w:p>
    <w:p w:rsidR="000930C8" w:rsidRPr="00946CE5" w:rsidRDefault="000930C8" w:rsidP="00354AFC">
      <w:pPr>
        <w:pStyle w:val="3"/>
      </w:pPr>
      <w:bookmarkStart w:id="9" w:name="_Toc378471758"/>
      <w:r w:rsidRPr="00946CE5">
        <w:t>Историческая справка</w:t>
      </w:r>
      <w:bookmarkEnd w:id="9"/>
    </w:p>
    <w:p w:rsidR="00514DFF" w:rsidRPr="00946CE5" w:rsidRDefault="00514DFF" w:rsidP="00514DFF">
      <w:pPr>
        <w:pStyle w:val="a6"/>
        <w:ind w:firstLine="709"/>
        <w:jc w:val="both"/>
        <w:rPr>
          <w:b w:val="0"/>
          <w:szCs w:val="28"/>
        </w:rPr>
      </w:pPr>
      <w:r w:rsidRPr="00946CE5">
        <w:rPr>
          <w:b w:val="0"/>
          <w:szCs w:val="28"/>
        </w:rPr>
        <w:t xml:space="preserve">С 1917 года до середины 30-х годов CC века на Горном Алтае ранее сложившаяся система расселения из 4 –х групповых систем (Каргонско-Уймонская, Чуйская, Улалинско-Бийская, Улаганская) трансформировалась в систему расселения, состоящей из 10 районных (аймачных) групповых систем расселения и по признаку этнической концентрации условно сложились четыре зоны. Усть-Канский района относится к Канско-Онгудайской зоне. На территории районо этой зоны животноводство развивают в таких направлениях, как племенное коневодство, овцеводство и разведение крупно рогатого скота. В этой зоне сеть поселений представляет дисперсно-линейную схему. Современная планировочная структура территории поселения является следствием формирования каркаса современной системы расселения, коллективизации и перехода к новой системе социально-экономических отношений.  </w:t>
      </w:r>
    </w:p>
    <w:p w:rsidR="000930C8" w:rsidRPr="00946CE5" w:rsidRDefault="000930C8" w:rsidP="000930C8">
      <w:pPr>
        <w:pStyle w:val="a6"/>
        <w:ind w:firstLine="709"/>
        <w:jc w:val="both"/>
        <w:rPr>
          <w:b w:val="0"/>
          <w:szCs w:val="28"/>
        </w:rPr>
      </w:pPr>
      <w:r w:rsidRPr="00946CE5">
        <w:rPr>
          <w:b w:val="0"/>
          <w:szCs w:val="28"/>
        </w:rPr>
        <w:t xml:space="preserve">С. </w:t>
      </w:r>
      <w:r w:rsidR="001B1FC3" w:rsidRPr="00946CE5">
        <w:rPr>
          <w:b w:val="0"/>
          <w:szCs w:val="28"/>
        </w:rPr>
        <w:t>Кырлык основа</w:t>
      </w:r>
      <w:r w:rsidRPr="00946CE5">
        <w:rPr>
          <w:b w:val="0"/>
          <w:szCs w:val="28"/>
        </w:rPr>
        <w:t xml:space="preserve">но в </w:t>
      </w:r>
      <w:r w:rsidR="001B1FC3" w:rsidRPr="00946CE5">
        <w:rPr>
          <w:b w:val="0"/>
          <w:szCs w:val="28"/>
        </w:rPr>
        <w:t>1625</w:t>
      </w:r>
      <w:r w:rsidRPr="00946CE5">
        <w:rPr>
          <w:b w:val="0"/>
          <w:szCs w:val="28"/>
        </w:rPr>
        <w:t xml:space="preserve"> г.</w:t>
      </w:r>
      <w:r w:rsidR="001B1FC3" w:rsidRPr="00946CE5">
        <w:rPr>
          <w:b w:val="0"/>
          <w:szCs w:val="28"/>
        </w:rPr>
        <w:t xml:space="preserve"> на берегу реки Кырлые. Сюда переселились люди с урочищ Ламак, Тонмок-Суу, Белтир, Алмарлу, Татакы. Насе</w:t>
      </w:r>
      <w:r w:rsidR="00250DAE" w:rsidRPr="00946CE5">
        <w:rPr>
          <w:b w:val="0"/>
          <w:szCs w:val="28"/>
        </w:rPr>
        <w:t>ление занималось скотоводством.</w:t>
      </w:r>
    </w:p>
    <w:p w:rsidR="000930C8" w:rsidRPr="00946CE5" w:rsidRDefault="00250DAE" w:rsidP="000930C8">
      <w:pPr>
        <w:pStyle w:val="a6"/>
        <w:ind w:firstLine="708"/>
        <w:jc w:val="both"/>
        <w:rPr>
          <w:b w:val="0"/>
          <w:szCs w:val="28"/>
        </w:rPr>
      </w:pPr>
      <w:r w:rsidRPr="00946CE5">
        <w:rPr>
          <w:b w:val="0"/>
          <w:szCs w:val="28"/>
        </w:rPr>
        <w:lastRenderedPageBreak/>
        <w:t>В 1967 г. был организован совхоз «Кырлыкский» на базе Кырлыкской фермы совхоза «Ябоганский». Специализация сельскохозяйственного производства, основной отраслью являлось животноводство, коневодство.</w:t>
      </w:r>
    </w:p>
    <w:p w:rsidR="000930C8" w:rsidRPr="00946CE5" w:rsidRDefault="000930C8" w:rsidP="000930C8">
      <w:pPr>
        <w:pStyle w:val="a6"/>
        <w:ind w:firstLine="708"/>
        <w:jc w:val="both"/>
        <w:rPr>
          <w:b w:val="0"/>
          <w:szCs w:val="28"/>
        </w:rPr>
      </w:pPr>
    </w:p>
    <w:p w:rsidR="000930C8" w:rsidRPr="00946CE5" w:rsidRDefault="000930C8" w:rsidP="00354AFC">
      <w:pPr>
        <w:pStyle w:val="3"/>
      </w:pPr>
      <w:bookmarkStart w:id="10" w:name="_Toc378471759"/>
      <w:r w:rsidRPr="00946CE5">
        <w:t>Природные условия</w:t>
      </w:r>
      <w:bookmarkEnd w:id="10"/>
    </w:p>
    <w:p w:rsidR="00C47535" w:rsidRPr="00946CE5" w:rsidRDefault="000930C8" w:rsidP="00C47535">
      <w:pPr>
        <w:pStyle w:val="a6"/>
        <w:ind w:firstLine="709"/>
        <w:jc w:val="both"/>
        <w:rPr>
          <w:b w:val="0"/>
          <w:szCs w:val="28"/>
        </w:rPr>
      </w:pPr>
      <w:r w:rsidRPr="00946CE5">
        <w:rPr>
          <w:szCs w:val="28"/>
        </w:rPr>
        <w:t>Гипсометрия.</w:t>
      </w:r>
      <w:r w:rsidRPr="00946CE5">
        <w:rPr>
          <w:b w:val="0"/>
          <w:szCs w:val="28"/>
        </w:rPr>
        <w:t xml:space="preserve"> </w:t>
      </w:r>
      <w:r w:rsidR="00C47535" w:rsidRPr="00946CE5">
        <w:rPr>
          <w:b w:val="0"/>
          <w:szCs w:val="28"/>
        </w:rPr>
        <w:t>На территории поселения простирается Бащеланский хребет, высшая точка – 2421 м. южная часть территории – долина реки Чарыш.</w:t>
      </w:r>
    </w:p>
    <w:p w:rsidR="000930C8" w:rsidRPr="00946CE5" w:rsidRDefault="000930C8" w:rsidP="000930C8">
      <w:pPr>
        <w:pStyle w:val="a6"/>
        <w:ind w:firstLine="709"/>
        <w:jc w:val="both"/>
        <w:rPr>
          <w:b w:val="0"/>
          <w:szCs w:val="28"/>
        </w:rPr>
      </w:pPr>
      <w:r w:rsidRPr="00946CE5">
        <w:rPr>
          <w:szCs w:val="28"/>
        </w:rPr>
        <w:t>Геология.</w:t>
      </w:r>
      <w:r w:rsidRPr="00946CE5">
        <w:rPr>
          <w:b w:val="0"/>
          <w:szCs w:val="28"/>
        </w:rPr>
        <w:t xml:space="preserve"> </w:t>
      </w:r>
      <w:r w:rsidR="00C47535" w:rsidRPr="00946CE5">
        <w:rPr>
          <w:b w:val="0"/>
          <w:szCs w:val="28"/>
        </w:rPr>
        <w:t xml:space="preserve">Восточная часть – средний кембрий – нижний ордовик: песчаники, сланцы, алевролиты, конгломераты. Средняя часть территории – девонские образования: гранодиориты, кварцевые диориты, диориты, плагиограниты, граниты. Южная часть – средний и верхний отделы ордовинской системы: глинистые сланцы, алевролиты, песчаники, горизонты и пачки известняков. </w:t>
      </w:r>
    </w:p>
    <w:p w:rsidR="000930C8" w:rsidRPr="00946CE5" w:rsidRDefault="000930C8" w:rsidP="000930C8">
      <w:pPr>
        <w:pStyle w:val="a6"/>
        <w:ind w:firstLine="709"/>
        <w:jc w:val="both"/>
        <w:rPr>
          <w:b w:val="0"/>
          <w:szCs w:val="28"/>
        </w:rPr>
      </w:pPr>
      <w:r w:rsidRPr="00946CE5">
        <w:rPr>
          <w:szCs w:val="28"/>
        </w:rPr>
        <w:t xml:space="preserve">Сейсмические данные. </w:t>
      </w:r>
      <w:r w:rsidRPr="00946CE5">
        <w:rPr>
          <w:b w:val="0"/>
          <w:szCs w:val="28"/>
        </w:rPr>
        <w:t xml:space="preserve">Степень сейсмической опасности соответствующая 6-10 баллам шкалы </w:t>
      </w:r>
      <w:r w:rsidRPr="00946CE5">
        <w:rPr>
          <w:b w:val="0"/>
          <w:szCs w:val="28"/>
          <w:lang w:val="en-US"/>
        </w:rPr>
        <w:t>MSK</w:t>
      </w:r>
      <w:r w:rsidRPr="00946CE5">
        <w:rPr>
          <w:b w:val="0"/>
          <w:szCs w:val="28"/>
        </w:rPr>
        <w:t>-64 для средних грунтовых условий для вероятностей:</w:t>
      </w:r>
    </w:p>
    <w:p w:rsidR="000930C8" w:rsidRPr="00946CE5" w:rsidRDefault="000930C8" w:rsidP="000930C8">
      <w:pPr>
        <w:pStyle w:val="a6"/>
        <w:ind w:firstLine="709"/>
        <w:jc w:val="both"/>
        <w:rPr>
          <w:b w:val="0"/>
          <w:szCs w:val="28"/>
        </w:rPr>
      </w:pPr>
      <w:r w:rsidRPr="00946CE5">
        <w:rPr>
          <w:b w:val="0"/>
          <w:szCs w:val="28"/>
        </w:rPr>
        <w:t>10% (карта ОСР-А) – 8 баллов</w:t>
      </w:r>
    </w:p>
    <w:p w:rsidR="000930C8" w:rsidRPr="00946CE5" w:rsidRDefault="000930C8" w:rsidP="000930C8">
      <w:pPr>
        <w:pStyle w:val="a6"/>
        <w:ind w:firstLine="709"/>
        <w:jc w:val="both"/>
        <w:rPr>
          <w:b w:val="0"/>
          <w:szCs w:val="28"/>
        </w:rPr>
      </w:pPr>
      <w:r w:rsidRPr="00946CE5">
        <w:rPr>
          <w:b w:val="0"/>
          <w:szCs w:val="28"/>
        </w:rPr>
        <w:t>5% (карта ОСР-97-</w:t>
      </w:r>
      <w:r w:rsidRPr="00946CE5">
        <w:rPr>
          <w:b w:val="0"/>
          <w:szCs w:val="28"/>
          <w:lang w:val="en-US"/>
        </w:rPr>
        <w:t>B</w:t>
      </w:r>
      <w:r w:rsidRPr="00946CE5">
        <w:rPr>
          <w:b w:val="0"/>
          <w:szCs w:val="28"/>
        </w:rPr>
        <w:t>) – 8 баллов</w:t>
      </w:r>
    </w:p>
    <w:p w:rsidR="000930C8" w:rsidRPr="00946CE5" w:rsidRDefault="000930C8" w:rsidP="000930C8">
      <w:pPr>
        <w:pStyle w:val="a6"/>
        <w:ind w:firstLine="709"/>
        <w:jc w:val="both"/>
        <w:rPr>
          <w:b w:val="0"/>
          <w:szCs w:val="28"/>
        </w:rPr>
      </w:pPr>
      <w:r w:rsidRPr="00946CE5">
        <w:rPr>
          <w:b w:val="0"/>
          <w:szCs w:val="28"/>
        </w:rPr>
        <w:t>10% (карта ОСР-97-</w:t>
      </w:r>
      <w:r w:rsidRPr="00946CE5">
        <w:rPr>
          <w:b w:val="0"/>
          <w:szCs w:val="28"/>
          <w:lang w:val="en-US"/>
        </w:rPr>
        <w:t>C</w:t>
      </w:r>
      <w:r w:rsidRPr="00946CE5">
        <w:rPr>
          <w:b w:val="0"/>
          <w:szCs w:val="28"/>
        </w:rPr>
        <w:t>) – 9 баллов/</w:t>
      </w:r>
    </w:p>
    <w:p w:rsidR="008D04A9" w:rsidRPr="00946CE5" w:rsidRDefault="000930C8" w:rsidP="000930C8">
      <w:pPr>
        <w:pStyle w:val="a6"/>
        <w:ind w:firstLine="709"/>
        <w:jc w:val="both"/>
        <w:rPr>
          <w:b w:val="0"/>
          <w:szCs w:val="28"/>
        </w:rPr>
      </w:pPr>
      <w:r w:rsidRPr="00946CE5">
        <w:rPr>
          <w:szCs w:val="28"/>
        </w:rPr>
        <w:t>Гидрогеология.</w:t>
      </w:r>
      <w:r w:rsidRPr="00946CE5">
        <w:rPr>
          <w:b w:val="0"/>
          <w:szCs w:val="28"/>
        </w:rPr>
        <w:t xml:space="preserve"> Водоносные</w:t>
      </w:r>
      <w:r w:rsidR="008D04A9" w:rsidRPr="00946CE5">
        <w:rPr>
          <w:b w:val="0"/>
          <w:szCs w:val="28"/>
        </w:rPr>
        <w:t xml:space="preserve"> комплексы залегают на глубине 10</w:t>
      </w:r>
      <w:r w:rsidRPr="00946CE5">
        <w:rPr>
          <w:b w:val="0"/>
          <w:szCs w:val="28"/>
        </w:rPr>
        <w:t>-7</w:t>
      </w:r>
      <w:r w:rsidR="008D04A9" w:rsidRPr="00946CE5">
        <w:rPr>
          <w:b w:val="0"/>
          <w:szCs w:val="28"/>
        </w:rPr>
        <w:t>0</w:t>
      </w:r>
      <w:r w:rsidRPr="00946CE5">
        <w:rPr>
          <w:b w:val="0"/>
          <w:szCs w:val="28"/>
        </w:rPr>
        <w:t xml:space="preserve"> м, минерализация вод до 0,</w:t>
      </w:r>
      <w:r w:rsidR="008D04A9" w:rsidRPr="00946CE5">
        <w:rPr>
          <w:b w:val="0"/>
          <w:szCs w:val="28"/>
        </w:rPr>
        <w:t>5</w:t>
      </w:r>
      <w:r w:rsidR="00C47535" w:rsidRPr="00946CE5">
        <w:rPr>
          <w:b w:val="0"/>
          <w:szCs w:val="28"/>
        </w:rPr>
        <w:t xml:space="preserve"> г/л, дебит источников до 1</w:t>
      </w:r>
      <w:r w:rsidRPr="00946CE5">
        <w:rPr>
          <w:b w:val="0"/>
          <w:szCs w:val="28"/>
        </w:rPr>
        <w:t>л/с, состав преимуществ</w:t>
      </w:r>
      <w:r w:rsidR="008D04A9" w:rsidRPr="00946CE5">
        <w:rPr>
          <w:b w:val="0"/>
          <w:szCs w:val="28"/>
        </w:rPr>
        <w:t>енно гидрокарбонатный кальциевый</w:t>
      </w:r>
      <w:r w:rsidRPr="00946CE5">
        <w:rPr>
          <w:b w:val="0"/>
          <w:szCs w:val="28"/>
        </w:rPr>
        <w:t xml:space="preserve">. </w:t>
      </w:r>
    </w:p>
    <w:p w:rsidR="000930C8" w:rsidRPr="00946CE5" w:rsidRDefault="000930C8" w:rsidP="000930C8">
      <w:pPr>
        <w:pStyle w:val="a6"/>
        <w:ind w:firstLine="709"/>
        <w:jc w:val="both"/>
        <w:rPr>
          <w:b w:val="0"/>
          <w:szCs w:val="28"/>
        </w:rPr>
      </w:pPr>
      <w:r w:rsidRPr="00946CE5">
        <w:rPr>
          <w:szCs w:val="28"/>
        </w:rPr>
        <w:t>Гидрография.</w:t>
      </w:r>
      <w:r w:rsidRPr="00946CE5">
        <w:rPr>
          <w:b w:val="0"/>
          <w:szCs w:val="28"/>
        </w:rPr>
        <w:t xml:space="preserve"> </w:t>
      </w:r>
      <w:r w:rsidR="00BB29E4" w:rsidRPr="00946CE5">
        <w:rPr>
          <w:b w:val="0"/>
          <w:szCs w:val="28"/>
        </w:rPr>
        <w:t>На территории протекает р. Чарыш, притоки 1го порядка: Талица, Чеча, Артулак, Туручин 1ый, Бол.Швей, Мерей, Дергажтай, притоки 2го порядка: Лиственный, Маклиха, Тыприянов, Отстойный, Максимов, Волонкова, Курунду-Карасу, Аймутаг, Мал. Мерей, Туручин Второй и др. густая сеть малых рек.</w:t>
      </w:r>
    </w:p>
    <w:p w:rsidR="000930C8" w:rsidRPr="00946CE5" w:rsidRDefault="000930C8" w:rsidP="000930C8">
      <w:pPr>
        <w:pStyle w:val="a6"/>
        <w:ind w:firstLine="709"/>
        <w:jc w:val="both"/>
        <w:rPr>
          <w:b w:val="0"/>
          <w:szCs w:val="28"/>
        </w:rPr>
      </w:pPr>
      <w:r w:rsidRPr="00946CE5">
        <w:rPr>
          <w:szCs w:val="28"/>
        </w:rPr>
        <w:t>Почвы.</w:t>
      </w:r>
      <w:r w:rsidRPr="00946CE5">
        <w:rPr>
          <w:b w:val="0"/>
          <w:szCs w:val="28"/>
        </w:rPr>
        <w:t xml:space="preserve"> </w:t>
      </w:r>
      <w:r w:rsidR="00BB29E4" w:rsidRPr="00946CE5">
        <w:rPr>
          <w:b w:val="0"/>
          <w:szCs w:val="28"/>
        </w:rPr>
        <w:t>Вдоль рек – пойменные луговые гидроморфные почвы. На остальной части территории – горно-степные каштановидные, горно-лесные черноземовидные</w:t>
      </w:r>
      <w:r w:rsidRPr="00946CE5">
        <w:rPr>
          <w:b w:val="0"/>
          <w:szCs w:val="28"/>
        </w:rPr>
        <w:t>.</w:t>
      </w:r>
    </w:p>
    <w:p w:rsidR="000930C8" w:rsidRPr="00946CE5" w:rsidRDefault="000930C8" w:rsidP="000930C8">
      <w:pPr>
        <w:pStyle w:val="a6"/>
        <w:ind w:firstLine="709"/>
        <w:jc w:val="both"/>
        <w:rPr>
          <w:b w:val="0"/>
          <w:szCs w:val="28"/>
        </w:rPr>
      </w:pPr>
      <w:r w:rsidRPr="00946CE5">
        <w:rPr>
          <w:szCs w:val="28"/>
        </w:rPr>
        <w:t>Растительность.</w:t>
      </w:r>
      <w:r w:rsidRPr="00946CE5">
        <w:rPr>
          <w:b w:val="0"/>
          <w:szCs w:val="28"/>
        </w:rPr>
        <w:t xml:space="preserve"> </w:t>
      </w:r>
      <w:r w:rsidR="00BB29E4" w:rsidRPr="00946CE5">
        <w:rPr>
          <w:b w:val="0"/>
          <w:szCs w:val="28"/>
        </w:rPr>
        <w:t>Растительность представлена на севере березово- и кедрово-лиственничными и кустарниково-травяными лесами. В лесах встречаются смородина, малина и др. виды ягод. На юге территории – темнохвойные и лиственнично-кедровые леса</w:t>
      </w:r>
      <w:r w:rsidRPr="00946CE5">
        <w:rPr>
          <w:b w:val="0"/>
          <w:szCs w:val="28"/>
        </w:rPr>
        <w:t>.</w:t>
      </w:r>
    </w:p>
    <w:p w:rsidR="000930C8" w:rsidRPr="00946CE5" w:rsidRDefault="000930C8" w:rsidP="000930C8">
      <w:pPr>
        <w:pStyle w:val="a6"/>
        <w:ind w:firstLine="709"/>
        <w:jc w:val="both"/>
        <w:rPr>
          <w:b w:val="0"/>
          <w:szCs w:val="28"/>
        </w:rPr>
      </w:pPr>
      <w:r w:rsidRPr="00946CE5">
        <w:rPr>
          <w:szCs w:val="28"/>
        </w:rPr>
        <w:t>Животный мир.</w:t>
      </w:r>
      <w:r w:rsidRPr="00946CE5">
        <w:rPr>
          <w:b w:val="0"/>
          <w:szCs w:val="28"/>
        </w:rPr>
        <w:t xml:space="preserve"> На территории поселения </w:t>
      </w:r>
      <w:r w:rsidR="00F670B3" w:rsidRPr="00946CE5">
        <w:rPr>
          <w:b w:val="0"/>
          <w:szCs w:val="28"/>
        </w:rPr>
        <w:t xml:space="preserve">обитают косуля, марал, горностай, бурундук, алтайская белка, колонок, норка, </w:t>
      </w:r>
      <w:r w:rsidR="00BB29E4" w:rsidRPr="00946CE5">
        <w:rPr>
          <w:b w:val="0"/>
          <w:szCs w:val="28"/>
        </w:rPr>
        <w:t>перепел</w:t>
      </w:r>
      <w:r w:rsidRPr="00946CE5">
        <w:rPr>
          <w:b w:val="0"/>
          <w:szCs w:val="28"/>
        </w:rPr>
        <w:t>.</w:t>
      </w:r>
    </w:p>
    <w:p w:rsidR="000930C8" w:rsidRPr="00946CE5" w:rsidRDefault="000930C8" w:rsidP="000930C8">
      <w:pPr>
        <w:pStyle w:val="a6"/>
        <w:ind w:firstLine="709"/>
        <w:jc w:val="both"/>
        <w:rPr>
          <w:b w:val="0"/>
          <w:szCs w:val="28"/>
        </w:rPr>
      </w:pPr>
      <w:r w:rsidRPr="00946CE5">
        <w:rPr>
          <w:szCs w:val="28"/>
        </w:rPr>
        <w:t>Климат.</w:t>
      </w:r>
      <w:r w:rsidRPr="00946CE5">
        <w:rPr>
          <w:b w:val="0"/>
          <w:szCs w:val="28"/>
        </w:rPr>
        <w:t xml:space="preserve"> В таблице 1 представлены обобщенные климатические характеристики территории поселения. Климатический подрайон – </w:t>
      </w:r>
      <w:r w:rsidRPr="00946CE5">
        <w:rPr>
          <w:b w:val="0"/>
          <w:szCs w:val="28"/>
          <w:lang w:val="en-US"/>
        </w:rPr>
        <w:t>I</w:t>
      </w:r>
      <w:r w:rsidRPr="00946CE5">
        <w:rPr>
          <w:b w:val="0"/>
          <w:szCs w:val="28"/>
        </w:rPr>
        <w:t>В.</w:t>
      </w:r>
    </w:p>
    <w:p w:rsidR="000930C8" w:rsidRDefault="000930C8" w:rsidP="000930C8">
      <w:pPr>
        <w:pStyle w:val="a6"/>
        <w:ind w:firstLine="709"/>
        <w:jc w:val="both"/>
        <w:rPr>
          <w:b w:val="0"/>
          <w:szCs w:val="28"/>
        </w:rPr>
      </w:pPr>
    </w:p>
    <w:p w:rsidR="00637AAB" w:rsidRDefault="00637AAB" w:rsidP="000930C8">
      <w:pPr>
        <w:pStyle w:val="a6"/>
        <w:ind w:firstLine="709"/>
        <w:jc w:val="both"/>
        <w:rPr>
          <w:b w:val="0"/>
          <w:szCs w:val="28"/>
        </w:rPr>
      </w:pPr>
    </w:p>
    <w:p w:rsidR="00637AAB" w:rsidRDefault="00637AAB" w:rsidP="000930C8">
      <w:pPr>
        <w:pStyle w:val="a6"/>
        <w:ind w:firstLine="709"/>
        <w:jc w:val="both"/>
        <w:rPr>
          <w:b w:val="0"/>
          <w:szCs w:val="28"/>
        </w:rPr>
      </w:pPr>
    </w:p>
    <w:p w:rsidR="00637AAB" w:rsidRPr="00946CE5" w:rsidRDefault="00637AAB" w:rsidP="000930C8">
      <w:pPr>
        <w:pStyle w:val="a6"/>
        <w:ind w:firstLine="709"/>
        <w:jc w:val="both"/>
        <w:rPr>
          <w:b w:val="0"/>
          <w:szCs w:val="28"/>
        </w:rPr>
      </w:pPr>
    </w:p>
    <w:p w:rsidR="000930C8" w:rsidRPr="00946CE5" w:rsidRDefault="000930C8" w:rsidP="000930C8">
      <w:pPr>
        <w:pStyle w:val="a6"/>
        <w:ind w:firstLine="709"/>
        <w:rPr>
          <w:szCs w:val="28"/>
        </w:rPr>
      </w:pPr>
    </w:p>
    <w:p w:rsidR="000930C8" w:rsidRPr="00946CE5" w:rsidRDefault="000930C8" w:rsidP="000930C8">
      <w:pPr>
        <w:pStyle w:val="a6"/>
        <w:ind w:firstLine="709"/>
        <w:jc w:val="right"/>
        <w:rPr>
          <w:szCs w:val="28"/>
        </w:rPr>
      </w:pPr>
      <w:r w:rsidRPr="00946CE5">
        <w:rPr>
          <w:szCs w:val="28"/>
        </w:rPr>
        <w:lastRenderedPageBreak/>
        <w:t>Таблица 1</w:t>
      </w:r>
    </w:p>
    <w:p w:rsidR="000930C8" w:rsidRPr="00946CE5" w:rsidRDefault="000930C8" w:rsidP="000930C8">
      <w:pPr>
        <w:pStyle w:val="a6"/>
        <w:ind w:firstLine="709"/>
        <w:rPr>
          <w:szCs w:val="28"/>
        </w:rPr>
      </w:pPr>
      <w:r w:rsidRPr="00946CE5">
        <w:rPr>
          <w:szCs w:val="28"/>
        </w:rPr>
        <w:t>Климатические показатели территории</w:t>
      </w:r>
    </w:p>
    <w:p w:rsidR="000930C8" w:rsidRPr="00946CE5" w:rsidRDefault="000930C8" w:rsidP="000930C8">
      <w:pPr>
        <w:pStyle w:val="a6"/>
        <w:ind w:firstLine="709"/>
        <w:rPr>
          <w:szCs w:val="28"/>
        </w:rPr>
      </w:pPr>
    </w:p>
    <w:tbl>
      <w:tblPr>
        <w:tblStyle w:val="11"/>
        <w:tblW w:w="8962" w:type="dxa"/>
        <w:jc w:val="center"/>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6583"/>
        <w:gridCol w:w="2379"/>
      </w:tblGrid>
      <w:tr w:rsidR="000930C8" w:rsidRPr="00946CE5" w:rsidTr="000930C8">
        <w:trPr>
          <w:jc w:val="center"/>
        </w:trPr>
        <w:tc>
          <w:tcPr>
            <w:tcW w:w="6583" w:type="dxa"/>
            <w:tcBorders>
              <w:top w:val="single" w:sz="18" w:space="0" w:color="auto"/>
              <w:bottom w:val="single" w:sz="18" w:space="0" w:color="auto"/>
              <w:right w:val="single" w:sz="18" w:space="0" w:color="auto"/>
            </w:tcBorders>
          </w:tcPr>
          <w:p w:rsidR="000930C8" w:rsidRPr="00946CE5" w:rsidRDefault="000930C8" w:rsidP="000930C8">
            <w:pPr>
              <w:jc w:val="center"/>
              <w:rPr>
                <w:rFonts w:ascii="Times New Roman" w:hAnsi="Times New Roman"/>
                <w:b/>
                <w:sz w:val="24"/>
                <w:szCs w:val="24"/>
              </w:rPr>
            </w:pPr>
            <w:r w:rsidRPr="00946CE5">
              <w:rPr>
                <w:rFonts w:ascii="Times New Roman" w:hAnsi="Times New Roman"/>
                <w:b/>
                <w:sz w:val="24"/>
                <w:szCs w:val="24"/>
              </w:rPr>
              <w:t>Наименование показателя</w:t>
            </w:r>
          </w:p>
        </w:tc>
        <w:tc>
          <w:tcPr>
            <w:tcW w:w="2379" w:type="dxa"/>
            <w:tcBorders>
              <w:top w:val="single" w:sz="18" w:space="0" w:color="auto"/>
              <w:left w:val="single" w:sz="18" w:space="0" w:color="auto"/>
              <w:bottom w:val="single" w:sz="18" w:space="0" w:color="auto"/>
            </w:tcBorders>
          </w:tcPr>
          <w:p w:rsidR="000930C8" w:rsidRPr="00946CE5" w:rsidRDefault="000930C8" w:rsidP="000930C8">
            <w:pPr>
              <w:jc w:val="center"/>
              <w:rPr>
                <w:rFonts w:ascii="Times New Roman" w:hAnsi="Times New Roman"/>
                <w:b/>
                <w:sz w:val="24"/>
                <w:szCs w:val="24"/>
              </w:rPr>
            </w:pPr>
            <w:r w:rsidRPr="00946CE5">
              <w:rPr>
                <w:rFonts w:ascii="Times New Roman" w:hAnsi="Times New Roman"/>
                <w:b/>
                <w:sz w:val="24"/>
                <w:szCs w:val="24"/>
              </w:rPr>
              <w:t>Показатель</w:t>
            </w:r>
          </w:p>
        </w:tc>
      </w:tr>
      <w:tr w:rsidR="000930C8" w:rsidRPr="00946CE5" w:rsidTr="000930C8">
        <w:trPr>
          <w:jc w:val="center"/>
        </w:trPr>
        <w:tc>
          <w:tcPr>
            <w:tcW w:w="6583" w:type="dxa"/>
            <w:tcBorders>
              <w:top w:val="single" w:sz="18" w:space="0" w:color="auto"/>
            </w:tcBorders>
          </w:tcPr>
          <w:p w:rsidR="000930C8" w:rsidRPr="00946CE5" w:rsidRDefault="000930C8" w:rsidP="000930C8">
            <w:pPr>
              <w:rPr>
                <w:rFonts w:ascii="Times New Roman" w:hAnsi="Times New Roman"/>
                <w:sz w:val="24"/>
                <w:szCs w:val="24"/>
              </w:rPr>
            </w:pPr>
            <w:r w:rsidRPr="00946CE5">
              <w:rPr>
                <w:rFonts w:ascii="Times New Roman" w:hAnsi="Times New Roman"/>
                <w:sz w:val="24"/>
                <w:szCs w:val="24"/>
              </w:rPr>
              <w:t>Число солнечных дней в году</w:t>
            </w:r>
          </w:p>
        </w:tc>
        <w:tc>
          <w:tcPr>
            <w:tcW w:w="2379" w:type="dxa"/>
            <w:tcBorders>
              <w:top w:val="single" w:sz="18" w:space="0" w:color="auto"/>
            </w:tcBorders>
          </w:tcPr>
          <w:p w:rsidR="000930C8" w:rsidRPr="00946CE5" w:rsidRDefault="000930C8" w:rsidP="000930C8">
            <w:pPr>
              <w:jc w:val="center"/>
              <w:rPr>
                <w:rFonts w:ascii="Times New Roman" w:hAnsi="Times New Roman"/>
                <w:sz w:val="24"/>
                <w:szCs w:val="24"/>
              </w:rPr>
            </w:pPr>
            <w:r w:rsidRPr="00946CE5">
              <w:rPr>
                <w:rFonts w:ascii="Times New Roman" w:hAnsi="Times New Roman"/>
                <w:sz w:val="24"/>
                <w:szCs w:val="24"/>
              </w:rPr>
              <w:t>55-60</w:t>
            </w:r>
          </w:p>
        </w:tc>
      </w:tr>
      <w:tr w:rsidR="000930C8" w:rsidRPr="00946CE5" w:rsidTr="000930C8">
        <w:trPr>
          <w:jc w:val="center"/>
        </w:trPr>
        <w:tc>
          <w:tcPr>
            <w:tcW w:w="6583" w:type="dxa"/>
          </w:tcPr>
          <w:p w:rsidR="000930C8" w:rsidRPr="00946CE5" w:rsidRDefault="000930C8" w:rsidP="000930C8">
            <w:pPr>
              <w:rPr>
                <w:rFonts w:ascii="Times New Roman" w:hAnsi="Times New Roman"/>
                <w:sz w:val="24"/>
                <w:szCs w:val="24"/>
              </w:rPr>
            </w:pPr>
            <w:r w:rsidRPr="00946CE5">
              <w:rPr>
                <w:rFonts w:ascii="Times New Roman" w:hAnsi="Times New Roman"/>
                <w:sz w:val="24"/>
                <w:szCs w:val="24"/>
              </w:rPr>
              <w:t>Расчетная зимняя эффективная температура в градусах</w:t>
            </w:r>
          </w:p>
        </w:tc>
        <w:tc>
          <w:tcPr>
            <w:tcW w:w="2379" w:type="dxa"/>
          </w:tcPr>
          <w:p w:rsidR="000930C8" w:rsidRPr="00946CE5" w:rsidRDefault="000930C8" w:rsidP="000930C8">
            <w:pPr>
              <w:jc w:val="center"/>
              <w:rPr>
                <w:rFonts w:ascii="Times New Roman" w:hAnsi="Times New Roman"/>
                <w:sz w:val="24"/>
                <w:szCs w:val="24"/>
              </w:rPr>
            </w:pPr>
            <w:r w:rsidRPr="00946CE5">
              <w:rPr>
                <w:rFonts w:ascii="Times New Roman" w:hAnsi="Times New Roman"/>
                <w:sz w:val="24"/>
                <w:szCs w:val="24"/>
              </w:rPr>
              <w:t>-42..-38</w:t>
            </w:r>
          </w:p>
        </w:tc>
      </w:tr>
      <w:tr w:rsidR="000930C8" w:rsidRPr="00946CE5" w:rsidTr="000930C8">
        <w:trPr>
          <w:jc w:val="center"/>
        </w:trPr>
        <w:tc>
          <w:tcPr>
            <w:tcW w:w="6583" w:type="dxa"/>
          </w:tcPr>
          <w:p w:rsidR="000930C8" w:rsidRPr="00946CE5" w:rsidRDefault="000930C8" w:rsidP="000930C8">
            <w:pPr>
              <w:rPr>
                <w:rFonts w:ascii="Times New Roman" w:hAnsi="Times New Roman"/>
                <w:sz w:val="24"/>
                <w:szCs w:val="24"/>
              </w:rPr>
            </w:pPr>
            <w:r w:rsidRPr="00946CE5">
              <w:rPr>
                <w:rFonts w:ascii="Times New Roman" w:hAnsi="Times New Roman"/>
                <w:sz w:val="24"/>
                <w:szCs w:val="24"/>
              </w:rPr>
              <w:t>Жесткость погоды января в градусах</w:t>
            </w:r>
          </w:p>
        </w:tc>
        <w:tc>
          <w:tcPr>
            <w:tcW w:w="2379" w:type="dxa"/>
          </w:tcPr>
          <w:p w:rsidR="000930C8" w:rsidRPr="00946CE5" w:rsidRDefault="000930C8" w:rsidP="000930C8">
            <w:pPr>
              <w:jc w:val="center"/>
              <w:rPr>
                <w:rFonts w:ascii="Times New Roman" w:hAnsi="Times New Roman"/>
                <w:sz w:val="24"/>
                <w:szCs w:val="24"/>
              </w:rPr>
            </w:pPr>
            <w:r w:rsidRPr="00946CE5">
              <w:rPr>
                <w:rFonts w:ascii="Times New Roman" w:hAnsi="Times New Roman"/>
                <w:sz w:val="24"/>
                <w:szCs w:val="24"/>
              </w:rPr>
              <w:t>-29..-26</w:t>
            </w:r>
          </w:p>
        </w:tc>
      </w:tr>
      <w:tr w:rsidR="000930C8" w:rsidRPr="00946CE5" w:rsidTr="000930C8">
        <w:trPr>
          <w:jc w:val="center"/>
        </w:trPr>
        <w:tc>
          <w:tcPr>
            <w:tcW w:w="6583" w:type="dxa"/>
          </w:tcPr>
          <w:p w:rsidR="000930C8" w:rsidRPr="00946CE5" w:rsidRDefault="000930C8" w:rsidP="000930C8">
            <w:pPr>
              <w:rPr>
                <w:rFonts w:ascii="Times New Roman" w:hAnsi="Times New Roman"/>
                <w:sz w:val="24"/>
                <w:szCs w:val="24"/>
              </w:rPr>
            </w:pPr>
            <w:r w:rsidRPr="00946CE5">
              <w:rPr>
                <w:rFonts w:ascii="Times New Roman" w:hAnsi="Times New Roman"/>
                <w:sz w:val="24"/>
                <w:szCs w:val="24"/>
              </w:rPr>
              <w:t>Нормально-эффективная температура июля в градусах</w:t>
            </w:r>
          </w:p>
        </w:tc>
        <w:tc>
          <w:tcPr>
            <w:tcW w:w="2379" w:type="dxa"/>
          </w:tcPr>
          <w:p w:rsidR="000930C8" w:rsidRPr="00946CE5" w:rsidRDefault="000930C8" w:rsidP="000930C8">
            <w:pPr>
              <w:jc w:val="center"/>
              <w:rPr>
                <w:rFonts w:ascii="Times New Roman" w:hAnsi="Times New Roman"/>
                <w:sz w:val="24"/>
                <w:szCs w:val="24"/>
              </w:rPr>
            </w:pPr>
            <w:r w:rsidRPr="00946CE5">
              <w:rPr>
                <w:rFonts w:ascii="Times New Roman" w:hAnsi="Times New Roman"/>
                <w:sz w:val="24"/>
                <w:szCs w:val="24"/>
              </w:rPr>
              <w:t>3-6</w:t>
            </w:r>
          </w:p>
        </w:tc>
      </w:tr>
      <w:tr w:rsidR="000930C8" w:rsidRPr="00946CE5" w:rsidTr="000930C8">
        <w:trPr>
          <w:jc w:val="center"/>
        </w:trPr>
        <w:tc>
          <w:tcPr>
            <w:tcW w:w="6583" w:type="dxa"/>
          </w:tcPr>
          <w:p w:rsidR="000930C8" w:rsidRPr="00946CE5" w:rsidRDefault="000930C8" w:rsidP="000930C8">
            <w:pPr>
              <w:rPr>
                <w:rFonts w:ascii="Times New Roman" w:hAnsi="Times New Roman"/>
                <w:sz w:val="24"/>
                <w:szCs w:val="24"/>
              </w:rPr>
            </w:pPr>
            <w:r w:rsidRPr="00946CE5">
              <w:rPr>
                <w:rFonts w:ascii="Times New Roman" w:hAnsi="Times New Roman"/>
                <w:sz w:val="24"/>
                <w:szCs w:val="24"/>
              </w:rPr>
              <w:t>Отопительный период в сутках</w:t>
            </w:r>
          </w:p>
        </w:tc>
        <w:tc>
          <w:tcPr>
            <w:tcW w:w="2379" w:type="dxa"/>
          </w:tcPr>
          <w:p w:rsidR="000930C8" w:rsidRPr="00946CE5" w:rsidRDefault="000930C8" w:rsidP="000930C8">
            <w:pPr>
              <w:jc w:val="center"/>
              <w:rPr>
                <w:rFonts w:ascii="Times New Roman" w:hAnsi="Times New Roman"/>
                <w:sz w:val="24"/>
                <w:szCs w:val="24"/>
              </w:rPr>
            </w:pPr>
            <w:r w:rsidRPr="00946CE5">
              <w:rPr>
                <w:rFonts w:ascii="Times New Roman" w:hAnsi="Times New Roman"/>
                <w:sz w:val="24"/>
                <w:szCs w:val="24"/>
              </w:rPr>
              <w:t>более 280</w:t>
            </w:r>
          </w:p>
        </w:tc>
      </w:tr>
      <w:tr w:rsidR="000930C8" w:rsidRPr="00946CE5" w:rsidTr="000930C8">
        <w:trPr>
          <w:jc w:val="center"/>
        </w:trPr>
        <w:tc>
          <w:tcPr>
            <w:tcW w:w="6583" w:type="dxa"/>
          </w:tcPr>
          <w:p w:rsidR="000930C8" w:rsidRPr="00946CE5" w:rsidRDefault="000930C8" w:rsidP="000930C8">
            <w:pPr>
              <w:rPr>
                <w:rFonts w:ascii="Times New Roman" w:hAnsi="Times New Roman"/>
                <w:sz w:val="24"/>
                <w:szCs w:val="24"/>
              </w:rPr>
            </w:pPr>
            <w:r w:rsidRPr="00946CE5">
              <w:rPr>
                <w:rFonts w:ascii="Times New Roman" w:hAnsi="Times New Roman"/>
                <w:sz w:val="24"/>
                <w:szCs w:val="24"/>
              </w:rPr>
              <w:t>Число дней в году с сильным ветром</w:t>
            </w:r>
          </w:p>
        </w:tc>
        <w:tc>
          <w:tcPr>
            <w:tcW w:w="2379" w:type="dxa"/>
          </w:tcPr>
          <w:p w:rsidR="000930C8" w:rsidRPr="00946CE5" w:rsidRDefault="000930C8" w:rsidP="000930C8">
            <w:pPr>
              <w:jc w:val="center"/>
              <w:rPr>
                <w:rFonts w:ascii="Times New Roman" w:hAnsi="Times New Roman"/>
                <w:sz w:val="24"/>
                <w:szCs w:val="24"/>
              </w:rPr>
            </w:pPr>
            <w:r w:rsidRPr="00946CE5">
              <w:rPr>
                <w:rFonts w:ascii="Times New Roman" w:hAnsi="Times New Roman"/>
                <w:sz w:val="24"/>
                <w:szCs w:val="24"/>
              </w:rPr>
              <w:t>более 70</w:t>
            </w:r>
          </w:p>
        </w:tc>
      </w:tr>
      <w:tr w:rsidR="000930C8" w:rsidRPr="00946CE5" w:rsidTr="000930C8">
        <w:trPr>
          <w:jc w:val="center"/>
        </w:trPr>
        <w:tc>
          <w:tcPr>
            <w:tcW w:w="6583" w:type="dxa"/>
          </w:tcPr>
          <w:p w:rsidR="000930C8" w:rsidRPr="00946CE5" w:rsidRDefault="000930C8" w:rsidP="000930C8">
            <w:pPr>
              <w:rPr>
                <w:rFonts w:ascii="Times New Roman" w:hAnsi="Times New Roman"/>
                <w:sz w:val="24"/>
                <w:szCs w:val="24"/>
              </w:rPr>
            </w:pPr>
            <w:r w:rsidRPr="00946CE5">
              <w:rPr>
                <w:rFonts w:ascii="Times New Roman" w:hAnsi="Times New Roman"/>
                <w:sz w:val="24"/>
                <w:szCs w:val="24"/>
              </w:rPr>
              <w:t>Число дней в году без осадков</w:t>
            </w:r>
          </w:p>
        </w:tc>
        <w:tc>
          <w:tcPr>
            <w:tcW w:w="2379" w:type="dxa"/>
          </w:tcPr>
          <w:p w:rsidR="000930C8" w:rsidRPr="00946CE5" w:rsidRDefault="000930C8" w:rsidP="000930C8">
            <w:pPr>
              <w:jc w:val="center"/>
              <w:rPr>
                <w:rFonts w:ascii="Times New Roman" w:hAnsi="Times New Roman"/>
                <w:sz w:val="24"/>
                <w:szCs w:val="24"/>
              </w:rPr>
            </w:pPr>
            <w:r w:rsidRPr="00946CE5">
              <w:rPr>
                <w:rFonts w:ascii="Times New Roman" w:hAnsi="Times New Roman"/>
                <w:sz w:val="24"/>
                <w:szCs w:val="24"/>
              </w:rPr>
              <w:t>менее 220</w:t>
            </w:r>
          </w:p>
        </w:tc>
      </w:tr>
    </w:tbl>
    <w:p w:rsidR="000930C8" w:rsidRPr="00946CE5" w:rsidRDefault="000930C8" w:rsidP="000930C8">
      <w:pPr>
        <w:pStyle w:val="a6"/>
        <w:ind w:firstLine="709"/>
        <w:jc w:val="both"/>
        <w:rPr>
          <w:b w:val="0"/>
          <w:szCs w:val="28"/>
        </w:rPr>
      </w:pPr>
    </w:p>
    <w:p w:rsidR="000930C8" w:rsidRPr="00946CE5" w:rsidRDefault="000930C8" w:rsidP="00354AFC">
      <w:pPr>
        <w:pStyle w:val="3"/>
      </w:pPr>
      <w:bookmarkStart w:id="11" w:name="_Toc378471760"/>
      <w:r w:rsidRPr="00946CE5">
        <w:t>Экономическая база развития</w:t>
      </w:r>
      <w:bookmarkEnd w:id="11"/>
    </w:p>
    <w:p w:rsidR="000930C8" w:rsidRPr="00946CE5" w:rsidRDefault="000930C8" w:rsidP="000930C8">
      <w:pPr>
        <w:spacing w:after="0" w:line="240" w:lineRule="auto"/>
        <w:ind w:firstLine="708"/>
        <w:rPr>
          <w:rFonts w:ascii="Times New Roman" w:hAnsi="Times New Roman"/>
          <w:b/>
          <w:sz w:val="32"/>
          <w:szCs w:val="32"/>
        </w:rPr>
      </w:pPr>
    </w:p>
    <w:p w:rsidR="000930C8" w:rsidRPr="00946CE5" w:rsidRDefault="000930C8" w:rsidP="000930C8">
      <w:pPr>
        <w:pStyle w:val="a6"/>
        <w:ind w:firstLine="709"/>
        <w:jc w:val="both"/>
        <w:rPr>
          <w:b w:val="0"/>
          <w:szCs w:val="28"/>
        </w:rPr>
      </w:pPr>
      <w:r w:rsidRPr="00946CE5">
        <w:rPr>
          <w:b w:val="0"/>
          <w:szCs w:val="28"/>
        </w:rPr>
        <w:t>Основу экономики составляют предприятия животноводства. Данная отрасль представлена 3 группами товаропроизводителей:</w:t>
      </w:r>
      <w:r w:rsidR="00C96E69" w:rsidRPr="00946CE5">
        <w:rPr>
          <w:b w:val="0"/>
          <w:szCs w:val="28"/>
        </w:rPr>
        <w:t xml:space="preserve"> ЛПХ, СПК, КФХ.</w:t>
      </w:r>
    </w:p>
    <w:p w:rsidR="00DD78F5" w:rsidRPr="00946CE5" w:rsidRDefault="00DD78F5" w:rsidP="000930C8">
      <w:pPr>
        <w:pStyle w:val="a6"/>
        <w:ind w:firstLine="709"/>
        <w:jc w:val="both"/>
        <w:rPr>
          <w:b w:val="0"/>
          <w:szCs w:val="28"/>
        </w:rPr>
      </w:pPr>
    </w:p>
    <w:p w:rsidR="000930C8" w:rsidRPr="00946CE5" w:rsidRDefault="000930C8" w:rsidP="000930C8">
      <w:pPr>
        <w:pStyle w:val="a6"/>
        <w:ind w:firstLine="709"/>
        <w:jc w:val="right"/>
        <w:rPr>
          <w:szCs w:val="28"/>
        </w:rPr>
      </w:pPr>
      <w:r w:rsidRPr="00946CE5">
        <w:rPr>
          <w:szCs w:val="28"/>
        </w:rPr>
        <w:t>Таблица 2</w:t>
      </w:r>
    </w:p>
    <w:p w:rsidR="000930C8" w:rsidRPr="00946CE5" w:rsidRDefault="000930C8" w:rsidP="000930C8">
      <w:pPr>
        <w:pStyle w:val="a6"/>
        <w:ind w:firstLine="709"/>
        <w:jc w:val="both"/>
        <w:rPr>
          <w:b w:val="0"/>
          <w:szCs w:val="28"/>
        </w:rPr>
      </w:pPr>
    </w:p>
    <w:p w:rsidR="000930C8" w:rsidRPr="00946CE5" w:rsidRDefault="000930C8" w:rsidP="000930C8">
      <w:pPr>
        <w:pStyle w:val="a6"/>
        <w:ind w:firstLine="709"/>
        <w:rPr>
          <w:szCs w:val="28"/>
        </w:rPr>
      </w:pPr>
      <w:r w:rsidRPr="00946CE5">
        <w:rPr>
          <w:szCs w:val="28"/>
        </w:rPr>
        <w:t>Показатели развития животноводства в хозяйствах всех категорий</w:t>
      </w:r>
    </w:p>
    <w:p w:rsidR="000930C8" w:rsidRPr="00946CE5" w:rsidRDefault="000930C8" w:rsidP="000930C8">
      <w:pPr>
        <w:pStyle w:val="a6"/>
        <w:ind w:firstLine="709"/>
        <w:jc w:val="both"/>
        <w:rPr>
          <w:b w:val="0"/>
          <w:szCs w:val="28"/>
        </w:rPr>
      </w:pPr>
    </w:p>
    <w:tbl>
      <w:tblPr>
        <w:tblW w:w="9681" w:type="dxa"/>
        <w:tblBorders>
          <w:top w:val="single" w:sz="18" w:space="0" w:color="auto"/>
          <w:left w:val="single" w:sz="18" w:space="0" w:color="auto"/>
          <w:bottom w:val="single" w:sz="18" w:space="0" w:color="auto"/>
          <w:right w:val="single" w:sz="18" w:space="0" w:color="auto"/>
          <w:insideH w:val="single" w:sz="6" w:space="0" w:color="000000"/>
          <w:insideV w:val="single" w:sz="6" w:space="0" w:color="000000"/>
        </w:tblBorders>
        <w:tblLook w:val="04A0" w:firstRow="1" w:lastRow="0" w:firstColumn="1" w:lastColumn="0" w:noHBand="0" w:noVBand="1"/>
      </w:tblPr>
      <w:tblGrid>
        <w:gridCol w:w="862"/>
        <w:gridCol w:w="2242"/>
        <w:gridCol w:w="1047"/>
        <w:gridCol w:w="1196"/>
        <w:gridCol w:w="1196"/>
        <w:gridCol w:w="1046"/>
        <w:gridCol w:w="1046"/>
        <w:gridCol w:w="1046"/>
      </w:tblGrid>
      <w:tr w:rsidR="000930C8" w:rsidRPr="00946CE5" w:rsidTr="000930C8">
        <w:trPr>
          <w:trHeight w:val="500"/>
        </w:trPr>
        <w:tc>
          <w:tcPr>
            <w:tcW w:w="862" w:type="dxa"/>
            <w:tcBorders>
              <w:top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№п/п</w:t>
            </w:r>
          </w:p>
        </w:tc>
        <w:tc>
          <w:tcPr>
            <w:tcW w:w="2242"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Поголовье скота</w:t>
            </w:r>
          </w:p>
        </w:tc>
        <w:tc>
          <w:tcPr>
            <w:tcW w:w="1047"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2005г.</w:t>
            </w:r>
          </w:p>
        </w:tc>
        <w:tc>
          <w:tcPr>
            <w:tcW w:w="119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2006г.</w:t>
            </w:r>
          </w:p>
        </w:tc>
        <w:tc>
          <w:tcPr>
            <w:tcW w:w="119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2007г.</w:t>
            </w:r>
          </w:p>
        </w:tc>
        <w:tc>
          <w:tcPr>
            <w:tcW w:w="104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2008г.</w:t>
            </w:r>
          </w:p>
        </w:tc>
        <w:tc>
          <w:tcPr>
            <w:tcW w:w="104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2009г.</w:t>
            </w:r>
          </w:p>
        </w:tc>
        <w:tc>
          <w:tcPr>
            <w:tcW w:w="1046" w:type="dxa"/>
            <w:tcBorders>
              <w:top w:val="single" w:sz="18" w:space="0" w:color="auto"/>
              <w:left w:val="single" w:sz="18" w:space="0" w:color="auto"/>
              <w:bottom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2010г.</w:t>
            </w:r>
          </w:p>
        </w:tc>
      </w:tr>
      <w:tr w:rsidR="000930C8" w:rsidRPr="00946CE5" w:rsidTr="000930C8">
        <w:trPr>
          <w:trHeight w:val="333"/>
        </w:trPr>
        <w:tc>
          <w:tcPr>
            <w:tcW w:w="862"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1</w:t>
            </w:r>
          </w:p>
        </w:tc>
        <w:tc>
          <w:tcPr>
            <w:tcW w:w="2242"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w:t>
            </w:r>
          </w:p>
        </w:tc>
        <w:tc>
          <w:tcPr>
            <w:tcW w:w="1047"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3</w:t>
            </w:r>
          </w:p>
        </w:tc>
        <w:tc>
          <w:tcPr>
            <w:tcW w:w="1196"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4</w:t>
            </w:r>
          </w:p>
        </w:tc>
        <w:tc>
          <w:tcPr>
            <w:tcW w:w="1196"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5</w:t>
            </w:r>
          </w:p>
        </w:tc>
        <w:tc>
          <w:tcPr>
            <w:tcW w:w="1046"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6</w:t>
            </w:r>
          </w:p>
        </w:tc>
        <w:tc>
          <w:tcPr>
            <w:tcW w:w="1046"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7</w:t>
            </w:r>
          </w:p>
        </w:tc>
        <w:tc>
          <w:tcPr>
            <w:tcW w:w="1046" w:type="dxa"/>
            <w:tcBorders>
              <w:top w:val="single" w:sz="18" w:space="0" w:color="auto"/>
            </w:tcBorders>
            <w:vAlign w:val="center"/>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8</w:t>
            </w:r>
          </w:p>
        </w:tc>
      </w:tr>
      <w:tr w:rsidR="000930C8" w:rsidRPr="00946CE5" w:rsidTr="000930C8">
        <w:trPr>
          <w:trHeight w:val="395"/>
        </w:trPr>
        <w:tc>
          <w:tcPr>
            <w:tcW w:w="862" w:type="dxa"/>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1</w:t>
            </w:r>
          </w:p>
        </w:tc>
        <w:tc>
          <w:tcPr>
            <w:tcW w:w="2242" w:type="dxa"/>
          </w:tcPr>
          <w:p w:rsidR="000930C8" w:rsidRPr="00946CE5" w:rsidRDefault="000930C8" w:rsidP="000930C8">
            <w:pPr>
              <w:spacing w:after="0" w:line="240" w:lineRule="auto"/>
              <w:rPr>
                <w:rFonts w:ascii="Times New Roman" w:hAnsi="Times New Roman"/>
                <w:color w:val="000000"/>
                <w:sz w:val="24"/>
                <w:szCs w:val="24"/>
              </w:rPr>
            </w:pPr>
            <w:r w:rsidRPr="00946CE5">
              <w:rPr>
                <w:rFonts w:ascii="Times New Roman" w:hAnsi="Times New Roman"/>
                <w:color w:val="000000"/>
                <w:sz w:val="24"/>
                <w:szCs w:val="24"/>
              </w:rPr>
              <w:t>Лошади</w:t>
            </w:r>
          </w:p>
        </w:tc>
        <w:tc>
          <w:tcPr>
            <w:tcW w:w="1047"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153</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202</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286</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343</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375</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623</w:t>
            </w:r>
          </w:p>
        </w:tc>
      </w:tr>
      <w:tr w:rsidR="000930C8" w:rsidRPr="00946CE5" w:rsidTr="000930C8">
        <w:trPr>
          <w:trHeight w:val="395"/>
        </w:trPr>
        <w:tc>
          <w:tcPr>
            <w:tcW w:w="862" w:type="dxa"/>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w:t>
            </w:r>
          </w:p>
        </w:tc>
        <w:tc>
          <w:tcPr>
            <w:tcW w:w="2242" w:type="dxa"/>
          </w:tcPr>
          <w:p w:rsidR="000930C8" w:rsidRPr="00946CE5" w:rsidRDefault="000930C8" w:rsidP="000930C8">
            <w:pPr>
              <w:spacing w:after="0" w:line="240" w:lineRule="auto"/>
              <w:rPr>
                <w:rFonts w:ascii="Times New Roman" w:hAnsi="Times New Roman"/>
                <w:color w:val="000000"/>
                <w:sz w:val="24"/>
                <w:szCs w:val="24"/>
              </w:rPr>
            </w:pPr>
            <w:r w:rsidRPr="00946CE5">
              <w:rPr>
                <w:rFonts w:ascii="Times New Roman" w:hAnsi="Times New Roman"/>
                <w:color w:val="000000"/>
                <w:sz w:val="24"/>
                <w:szCs w:val="24"/>
              </w:rPr>
              <w:t>Маралы</w:t>
            </w:r>
          </w:p>
        </w:tc>
        <w:tc>
          <w:tcPr>
            <w:tcW w:w="1047"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210</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180</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220</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250</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250</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270</w:t>
            </w:r>
          </w:p>
        </w:tc>
      </w:tr>
      <w:tr w:rsidR="000930C8" w:rsidRPr="00946CE5" w:rsidTr="000930C8">
        <w:trPr>
          <w:trHeight w:val="373"/>
        </w:trPr>
        <w:tc>
          <w:tcPr>
            <w:tcW w:w="862" w:type="dxa"/>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3</w:t>
            </w:r>
          </w:p>
        </w:tc>
        <w:tc>
          <w:tcPr>
            <w:tcW w:w="2242" w:type="dxa"/>
          </w:tcPr>
          <w:p w:rsidR="000930C8" w:rsidRPr="00946CE5" w:rsidRDefault="000930C8" w:rsidP="000930C8">
            <w:pPr>
              <w:spacing w:after="0" w:line="240" w:lineRule="auto"/>
              <w:rPr>
                <w:rFonts w:ascii="Times New Roman" w:hAnsi="Times New Roman"/>
                <w:color w:val="000000"/>
                <w:sz w:val="24"/>
                <w:szCs w:val="24"/>
              </w:rPr>
            </w:pPr>
            <w:r w:rsidRPr="00946CE5">
              <w:rPr>
                <w:rFonts w:ascii="Times New Roman" w:hAnsi="Times New Roman"/>
                <w:color w:val="000000"/>
                <w:sz w:val="24"/>
                <w:szCs w:val="24"/>
              </w:rPr>
              <w:t>Овцы</w:t>
            </w:r>
          </w:p>
        </w:tc>
        <w:tc>
          <w:tcPr>
            <w:tcW w:w="1047"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2086</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1987</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1683</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1952</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2089</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2554</w:t>
            </w:r>
          </w:p>
        </w:tc>
      </w:tr>
      <w:tr w:rsidR="000930C8" w:rsidRPr="00946CE5" w:rsidTr="000930C8">
        <w:trPr>
          <w:trHeight w:val="395"/>
        </w:trPr>
        <w:tc>
          <w:tcPr>
            <w:tcW w:w="862" w:type="dxa"/>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4</w:t>
            </w:r>
          </w:p>
        </w:tc>
        <w:tc>
          <w:tcPr>
            <w:tcW w:w="2242" w:type="dxa"/>
          </w:tcPr>
          <w:p w:rsidR="000930C8" w:rsidRPr="00946CE5" w:rsidRDefault="000930C8" w:rsidP="000930C8">
            <w:pPr>
              <w:spacing w:after="0" w:line="240" w:lineRule="auto"/>
              <w:rPr>
                <w:rFonts w:ascii="Times New Roman" w:hAnsi="Times New Roman"/>
                <w:color w:val="000000"/>
                <w:sz w:val="24"/>
                <w:szCs w:val="24"/>
              </w:rPr>
            </w:pPr>
            <w:r w:rsidRPr="00946CE5">
              <w:rPr>
                <w:rFonts w:ascii="Times New Roman" w:hAnsi="Times New Roman"/>
                <w:color w:val="000000"/>
                <w:sz w:val="24"/>
                <w:szCs w:val="24"/>
              </w:rPr>
              <w:t>Козы</w:t>
            </w:r>
          </w:p>
        </w:tc>
        <w:tc>
          <w:tcPr>
            <w:tcW w:w="1047"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20</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30</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50</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w:t>
            </w:r>
          </w:p>
        </w:tc>
      </w:tr>
      <w:tr w:rsidR="000930C8" w:rsidRPr="00946CE5" w:rsidTr="000930C8">
        <w:trPr>
          <w:trHeight w:val="790"/>
        </w:trPr>
        <w:tc>
          <w:tcPr>
            <w:tcW w:w="862" w:type="dxa"/>
          </w:tcPr>
          <w:p w:rsidR="000930C8" w:rsidRPr="00946CE5" w:rsidRDefault="000930C8"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5</w:t>
            </w:r>
          </w:p>
        </w:tc>
        <w:tc>
          <w:tcPr>
            <w:tcW w:w="2242" w:type="dxa"/>
          </w:tcPr>
          <w:p w:rsidR="000930C8" w:rsidRPr="00946CE5" w:rsidRDefault="000930C8" w:rsidP="000930C8">
            <w:pPr>
              <w:spacing w:after="0" w:line="240" w:lineRule="auto"/>
              <w:rPr>
                <w:rFonts w:ascii="Times New Roman" w:hAnsi="Times New Roman"/>
                <w:color w:val="000000"/>
                <w:sz w:val="24"/>
                <w:szCs w:val="24"/>
              </w:rPr>
            </w:pPr>
            <w:r w:rsidRPr="00946CE5">
              <w:rPr>
                <w:rFonts w:ascii="Times New Roman" w:hAnsi="Times New Roman"/>
                <w:color w:val="000000"/>
                <w:sz w:val="24"/>
                <w:szCs w:val="24"/>
              </w:rPr>
              <w:t>Крупный рогатый скот</w:t>
            </w:r>
          </w:p>
        </w:tc>
        <w:tc>
          <w:tcPr>
            <w:tcW w:w="1047"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523</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483</w:t>
            </w:r>
          </w:p>
        </w:tc>
        <w:tc>
          <w:tcPr>
            <w:tcW w:w="119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644</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858</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1006</w:t>
            </w:r>
          </w:p>
        </w:tc>
        <w:tc>
          <w:tcPr>
            <w:tcW w:w="1046" w:type="dxa"/>
          </w:tcPr>
          <w:p w:rsidR="000930C8" w:rsidRPr="00946CE5" w:rsidRDefault="00C96E69" w:rsidP="000930C8">
            <w:pPr>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1447</w:t>
            </w:r>
          </w:p>
        </w:tc>
      </w:tr>
      <w:tr w:rsidR="000930C8" w:rsidRPr="00946CE5" w:rsidTr="000930C8">
        <w:trPr>
          <w:trHeight w:val="395"/>
        </w:trPr>
        <w:tc>
          <w:tcPr>
            <w:tcW w:w="862" w:type="dxa"/>
          </w:tcPr>
          <w:p w:rsidR="000930C8" w:rsidRPr="00946CE5" w:rsidRDefault="000930C8" w:rsidP="000930C8">
            <w:pPr>
              <w:spacing w:after="0" w:line="240" w:lineRule="auto"/>
              <w:rPr>
                <w:rFonts w:ascii="Times New Roman" w:hAnsi="Times New Roman"/>
                <w:b/>
                <w:color w:val="000000"/>
                <w:sz w:val="24"/>
                <w:szCs w:val="24"/>
              </w:rPr>
            </w:pPr>
          </w:p>
        </w:tc>
        <w:tc>
          <w:tcPr>
            <w:tcW w:w="2242" w:type="dxa"/>
          </w:tcPr>
          <w:p w:rsidR="000930C8" w:rsidRPr="00946CE5" w:rsidRDefault="000930C8" w:rsidP="000930C8">
            <w:pPr>
              <w:spacing w:after="0" w:line="240" w:lineRule="auto"/>
              <w:rPr>
                <w:rFonts w:ascii="Times New Roman" w:hAnsi="Times New Roman"/>
                <w:b/>
                <w:color w:val="000000"/>
                <w:sz w:val="24"/>
                <w:szCs w:val="24"/>
              </w:rPr>
            </w:pPr>
            <w:r w:rsidRPr="00946CE5">
              <w:rPr>
                <w:rFonts w:ascii="Times New Roman" w:hAnsi="Times New Roman"/>
                <w:b/>
                <w:color w:val="000000"/>
                <w:sz w:val="24"/>
                <w:szCs w:val="24"/>
              </w:rPr>
              <w:t>Всего (голов)</w:t>
            </w:r>
          </w:p>
        </w:tc>
        <w:tc>
          <w:tcPr>
            <w:tcW w:w="1047" w:type="dxa"/>
          </w:tcPr>
          <w:p w:rsidR="000930C8" w:rsidRPr="00946CE5" w:rsidRDefault="00C96E69"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2972</w:t>
            </w:r>
          </w:p>
        </w:tc>
        <w:tc>
          <w:tcPr>
            <w:tcW w:w="1196" w:type="dxa"/>
          </w:tcPr>
          <w:p w:rsidR="000930C8" w:rsidRPr="00946CE5" w:rsidRDefault="00C96E69"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2852</w:t>
            </w:r>
          </w:p>
        </w:tc>
        <w:tc>
          <w:tcPr>
            <w:tcW w:w="1196" w:type="dxa"/>
          </w:tcPr>
          <w:p w:rsidR="000930C8" w:rsidRPr="00946CE5" w:rsidRDefault="00C96E69"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2853</w:t>
            </w:r>
          </w:p>
        </w:tc>
        <w:tc>
          <w:tcPr>
            <w:tcW w:w="1046" w:type="dxa"/>
          </w:tcPr>
          <w:p w:rsidR="000930C8" w:rsidRPr="00946CE5" w:rsidRDefault="00C96E69"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3433</w:t>
            </w:r>
          </w:p>
        </w:tc>
        <w:tc>
          <w:tcPr>
            <w:tcW w:w="1046" w:type="dxa"/>
          </w:tcPr>
          <w:p w:rsidR="000930C8" w:rsidRPr="00946CE5" w:rsidRDefault="00C96E69"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3770</w:t>
            </w:r>
          </w:p>
        </w:tc>
        <w:tc>
          <w:tcPr>
            <w:tcW w:w="1046" w:type="dxa"/>
          </w:tcPr>
          <w:p w:rsidR="000930C8" w:rsidRPr="00946CE5" w:rsidRDefault="00C96E69" w:rsidP="000930C8">
            <w:pPr>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4894</w:t>
            </w:r>
          </w:p>
        </w:tc>
      </w:tr>
    </w:tbl>
    <w:p w:rsidR="000930C8" w:rsidRPr="00946CE5" w:rsidRDefault="000930C8" w:rsidP="000930C8">
      <w:pPr>
        <w:pStyle w:val="a6"/>
        <w:ind w:firstLine="709"/>
        <w:jc w:val="both"/>
        <w:rPr>
          <w:b w:val="0"/>
          <w:szCs w:val="28"/>
        </w:rPr>
      </w:pPr>
    </w:p>
    <w:p w:rsidR="000930C8" w:rsidRPr="00946CE5" w:rsidRDefault="000930C8" w:rsidP="000930C8">
      <w:pPr>
        <w:pStyle w:val="a6"/>
        <w:ind w:firstLine="709"/>
        <w:jc w:val="both"/>
        <w:rPr>
          <w:b w:val="0"/>
          <w:szCs w:val="28"/>
        </w:rPr>
      </w:pPr>
      <w:r w:rsidRPr="00946CE5">
        <w:rPr>
          <w:b w:val="0"/>
          <w:szCs w:val="28"/>
        </w:rPr>
        <w:t xml:space="preserve">ЛПХ и КФХ выращивают КРС, лошадей, овец, коз. </w:t>
      </w:r>
    </w:p>
    <w:p w:rsidR="000930C8" w:rsidRPr="00946CE5" w:rsidRDefault="000E74A0" w:rsidP="000930C8">
      <w:pPr>
        <w:pStyle w:val="a6"/>
        <w:ind w:firstLine="709"/>
        <w:jc w:val="both"/>
        <w:rPr>
          <w:b w:val="0"/>
          <w:szCs w:val="28"/>
        </w:rPr>
      </w:pPr>
      <w:r w:rsidRPr="00946CE5">
        <w:rPr>
          <w:b w:val="0"/>
          <w:szCs w:val="28"/>
        </w:rPr>
        <w:t>Производственные предприятия:</w:t>
      </w:r>
    </w:p>
    <w:p w:rsidR="000930C8" w:rsidRPr="00946CE5" w:rsidRDefault="000E74A0" w:rsidP="000930C8">
      <w:pPr>
        <w:pStyle w:val="a6"/>
        <w:ind w:firstLine="709"/>
        <w:jc w:val="both"/>
        <w:rPr>
          <w:b w:val="0"/>
          <w:szCs w:val="28"/>
        </w:rPr>
      </w:pPr>
      <w:r w:rsidRPr="00946CE5">
        <w:rPr>
          <w:b w:val="0"/>
          <w:szCs w:val="28"/>
        </w:rPr>
        <w:t xml:space="preserve">- </w:t>
      </w:r>
      <w:r w:rsidR="000930C8" w:rsidRPr="00946CE5">
        <w:rPr>
          <w:b w:val="0"/>
          <w:szCs w:val="28"/>
        </w:rPr>
        <w:t>СПК «</w:t>
      </w:r>
      <w:r w:rsidR="00C96E69" w:rsidRPr="00946CE5">
        <w:rPr>
          <w:b w:val="0"/>
          <w:szCs w:val="28"/>
        </w:rPr>
        <w:t xml:space="preserve">Кырлык </w:t>
      </w:r>
      <w:r w:rsidR="000930C8" w:rsidRPr="00946CE5">
        <w:rPr>
          <w:b w:val="0"/>
          <w:szCs w:val="28"/>
        </w:rPr>
        <w:t xml:space="preserve">» которое занимается </w:t>
      </w:r>
      <w:r w:rsidR="00C96E69" w:rsidRPr="00946CE5">
        <w:rPr>
          <w:b w:val="0"/>
          <w:szCs w:val="28"/>
        </w:rPr>
        <w:t>помимо выращивания КРС лесозаготовительным</w:t>
      </w:r>
      <w:r w:rsidR="000930C8" w:rsidRPr="00946CE5">
        <w:rPr>
          <w:b w:val="0"/>
          <w:szCs w:val="28"/>
        </w:rPr>
        <w:t xml:space="preserve"> производством – </w:t>
      </w:r>
      <w:r w:rsidR="00C96E69" w:rsidRPr="00946CE5">
        <w:rPr>
          <w:b w:val="0"/>
          <w:szCs w:val="28"/>
        </w:rPr>
        <w:t>лесопилением, производством строительных деталей</w:t>
      </w:r>
      <w:r w:rsidR="000930C8" w:rsidRPr="00946CE5">
        <w:rPr>
          <w:b w:val="0"/>
          <w:szCs w:val="28"/>
        </w:rPr>
        <w:t xml:space="preserve">. </w:t>
      </w:r>
      <w:r w:rsidRPr="00946CE5">
        <w:rPr>
          <w:b w:val="0"/>
          <w:szCs w:val="28"/>
        </w:rPr>
        <w:t>С. Кырлык известно разводимыми в племенном хозяйстве скакунами</w:t>
      </w:r>
      <w:r w:rsidR="000930C8" w:rsidRPr="00946CE5">
        <w:rPr>
          <w:b w:val="0"/>
          <w:szCs w:val="28"/>
        </w:rPr>
        <w:t>.</w:t>
      </w:r>
    </w:p>
    <w:p w:rsidR="000E74A0" w:rsidRPr="00946CE5" w:rsidRDefault="000E74A0" w:rsidP="000930C8">
      <w:pPr>
        <w:pStyle w:val="a6"/>
        <w:ind w:firstLine="709"/>
        <w:jc w:val="both"/>
        <w:rPr>
          <w:b w:val="0"/>
          <w:szCs w:val="28"/>
        </w:rPr>
      </w:pPr>
      <w:r w:rsidRPr="00946CE5">
        <w:rPr>
          <w:b w:val="0"/>
          <w:szCs w:val="28"/>
        </w:rPr>
        <w:t>- Предприятие малой мощности по производству хлебобулочных изделий – ИП Абраимова М.К.</w:t>
      </w:r>
    </w:p>
    <w:p w:rsidR="000930C8" w:rsidRPr="00946CE5" w:rsidRDefault="000930C8" w:rsidP="000930C8">
      <w:pPr>
        <w:pStyle w:val="a6"/>
        <w:ind w:firstLine="709"/>
        <w:jc w:val="both"/>
        <w:rPr>
          <w:b w:val="0"/>
          <w:szCs w:val="28"/>
        </w:rPr>
      </w:pPr>
      <w:r w:rsidRPr="00946CE5">
        <w:rPr>
          <w:b w:val="0"/>
          <w:szCs w:val="28"/>
        </w:rPr>
        <w:lastRenderedPageBreak/>
        <w:t>Из предприятий торговли –</w:t>
      </w:r>
      <w:r w:rsidR="000E74A0" w:rsidRPr="00946CE5">
        <w:rPr>
          <w:b w:val="0"/>
          <w:szCs w:val="28"/>
        </w:rPr>
        <w:t xml:space="preserve"> ИП Толбин С.Ф., ИП Иртышева В.И., ИП Келюев А.А., ИП Бабакова Н.В., ИП Мюсов А.М., ИП Махина П.П., предприятие общественного питания – ИП Чабачакова Ч.Н.</w:t>
      </w:r>
    </w:p>
    <w:p w:rsidR="000930C8" w:rsidRDefault="009A7B98" w:rsidP="000930C8">
      <w:pPr>
        <w:pStyle w:val="a6"/>
        <w:ind w:firstLine="709"/>
        <w:jc w:val="both"/>
        <w:rPr>
          <w:b w:val="0"/>
          <w:szCs w:val="28"/>
        </w:rPr>
      </w:pPr>
      <w:r>
        <w:rPr>
          <w:b w:val="0"/>
          <w:szCs w:val="28"/>
        </w:rPr>
        <w:t>Согласно Схеме территориального планирования Усть-Канского района (далее СТП) в экономике поселения выявлены следующие проблемы:</w:t>
      </w:r>
    </w:p>
    <w:p w:rsidR="009A7B98" w:rsidRPr="009A7B98" w:rsidRDefault="009A7B98" w:rsidP="009A7B98">
      <w:pPr>
        <w:pStyle w:val="a6"/>
        <w:ind w:firstLine="709"/>
        <w:jc w:val="both"/>
        <w:rPr>
          <w:b w:val="0"/>
          <w:szCs w:val="28"/>
          <w:u w:val="single"/>
        </w:rPr>
      </w:pPr>
      <w:r w:rsidRPr="009A7B98">
        <w:rPr>
          <w:b w:val="0"/>
          <w:szCs w:val="28"/>
          <w:u w:val="single"/>
        </w:rPr>
        <w:t>Общие проблемы</w:t>
      </w:r>
    </w:p>
    <w:p w:rsidR="009A7B98" w:rsidRPr="009A7B98" w:rsidRDefault="009A7B98" w:rsidP="009A7B98">
      <w:pPr>
        <w:pStyle w:val="a6"/>
        <w:numPr>
          <w:ilvl w:val="0"/>
          <w:numId w:val="16"/>
        </w:numPr>
        <w:jc w:val="both"/>
        <w:rPr>
          <w:b w:val="0"/>
          <w:szCs w:val="28"/>
        </w:rPr>
      </w:pPr>
      <w:r w:rsidRPr="009A7B98">
        <w:rPr>
          <w:b w:val="0"/>
          <w:szCs w:val="28"/>
        </w:rPr>
        <w:t>недостаток привлекательных объектов для инвестирования;</w:t>
      </w:r>
    </w:p>
    <w:p w:rsidR="009A7B98" w:rsidRPr="009A7B98" w:rsidRDefault="009A7B98" w:rsidP="009A7B98">
      <w:pPr>
        <w:pStyle w:val="a6"/>
        <w:numPr>
          <w:ilvl w:val="0"/>
          <w:numId w:val="16"/>
        </w:numPr>
        <w:jc w:val="both"/>
        <w:rPr>
          <w:b w:val="0"/>
          <w:szCs w:val="28"/>
        </w:rPr>
      </w:pPr>
      <w:r w:rsidRPr="009A7B98">
        <w:rPr>
          <w:b w:val="0"/>
          <w:szCs w:val="28"/>
        </w:rPr>
        <w:t>низкий уровень конкурентоспособности существующих организаций (СПК Новый путь);</w:t>
      </w:r>
    </w:p>
    <w:p w:rsidR="009A7B98" w:rsidRPr="009A7B98" w:rsidRDefault="009A7B98" w:rsidP="009A7B98">
      <w:pPr>
        <w:pStyle w:val="a6"/>
        <w:numPr>
          <w:ilvl w:val="0"/>
          <w:numId w:val="16"/>
        </w:numPr>
        <w:jc w:val="both"/>
        <w:rPr>
          <w:b w:val="0"/>
          <w:szCs w:val="28"/>
        </w:rPr>
      </w:pPr>
      <w:r w:rsidRPr="009A7B98">
        <w:rPr>
          <w:b w:val="0"/>
          <w:szCs w:val="28"/>
        </w:rPr>
        <w:t>отсутствие пекарни</w:t>
      </w:r>
    </w:p>
    <w:p w:rsidR="009A7B98" w:rsidRPr="009A7B98" w:rsidRDefault="009A7B98" w:rsidP="009A7B98">
      <w:pPr>
        <w:pStyle w:val="a6"/>
        <w:ind w:firstLine="709"/>
        <w:jc w:val="both"/>
        <w:rPr>
          <w:b w:val="0"/>
          <w:szCs w:val="28"/>
          <w:u w:val="single"/>
        </w:rPr>
      </w:pPr>
      <w:r w:rsidRPr="009A7B98">
        <w:rPr>
          <w:b w:val="0"/>
          <w:szCs w:val="28"/>
          <w:u w:val="single"/>
        </w:rPr>
        <w:t>Сельское хозяйство</w:t>
      </w:r>
    </w:p>
    <w:p w:rsidR="009A7B98" w:rsidRPr="009A7B98" w:rsidRDefault="009A7B98" w:rsidP="009A7B98">
      <w:pPr>
        <w:pStyle w:val="a6"/>
        <w:numPr>
          <w:ilvl w:val="0"/>
          <w:numId w:val="17"/>
        </w:numPr>
        <w:jc w:val="both"/>
        <w:rPr>
          <w:b w:val="0"/>
          <w:szCs w:val="28"/>
        </w:rPr>
      </w:pPr>
      <w:r w:rsidRPr="009A7B98">
        <w:rPr>
          <w:b w:val="0"/>
          <w:szCs w:val="28"/>
        </w:rPr>
        <w:t>низкий уровень эффективности использования земель - потребность расширения посевных площадей СПК Кырлык до 1500 га (на 80%)</w:t>
      </w:r>
    </w:p>
    <w:p w:rsidR="009A7B98" w:rsidRPr="009A7B98" w:rsidRDefault="009A7B98" w:rsidP="009A7B98">
      <w:pPr>
        <w:pStyle w:val="a6"/>
        <w:numPr>
          <w:ilvl w:val="0"/>
          <w:numId w:val="17"/>
        </w:numPr>
        <w:jc w:val="both"/>
        <w:rPr>
          <w:b w:val="0"/>
          <w:szCs w:val="28"/>
        </w:rPr>
      </w:pPr>
      <w:r w:rsidRPr="009A7B98">
        <w:rPr>
          <w:b w:val="0"/>
          <w:szCs w:val="28"/>
        </w:rPr>
        <w:t>неустойчивые темпы роста сельскохозяйственного производства (СПК Кырлык);</w:t>
      </w:r>
    </w:p>
    <w:p w:rsidR="009A7B98" w:rsidRPr="009A7B98" w:rsidRDefault="009A7B98" w:rsidP="009A7B98">
      <w:pPr>
        <w:pStyle w:val="a6"/>
        <w:numPr>
          <w:ilvl w:val="0"/>
          <w:numId w:val="17"/>
        </w:numPr>
        <w:jc w:val="both"/>
        <w:rPr>
          <w:b w:val="0"/>
          <w:szCs w:val="28"/>
        </w:rPr>
      </w:pPr>
      <w:r w:rsidRPr="009A7B98">
        <w:rPr>
          <w:b w:val="0"/>
          <w:szCs w:val="28"/>
        </w:rPr>
        <w:t>отсутствие организованного рынка сбыта продукции ЛПХ</w:t>
      </w:r>
    </w:p>
    <w:p w:rsidR="009A7B98" w:rsidRPr="009A7B98" w:rsidRDefault="009A7B98" w:rsidP="009A7B98">
      <w:pPr>
        <w:pStyle w:val="a6"/>
        <w:ind w:firstLine="709"/>
        <w:jc w:val="both"/>
        <w:rPr>
          <w:b w:val="0"/>
          <w:szCs w:val="28"/>
          <w:u w:val="single"/>
        </w:rPr>
      </w:pPr>
      <w:r w:rsidRPr="009A7B98">
        <w:rPr>
          <w:b w:val="0"/>
          <w:szCs w:val="28"/>
          <w:u w:val="single"/>
        </w:rPr>
        <w:t>Бюджет</w:t>
      </w:r>
    </w:p>
    <w:p w:rsidR="009A7B98" w:rsidRPr="009A7B98" w:rsidRDefault="009A7B98" w:rsidP="009A7B98">
      <w:pPr>
        <w:pStyle w:val="a6"/>
        <w:numPr>
          <w:ilvl w:val="0"/>
          <w:numId w:val="18"/>
        </w:numPr>
        <w:jc w:val="both"/>
        <w:rPr>
          <w:b w:val="0"/>
          <w:szCs w:val="28"/>
        </w:rPr>
      </w:pPr>
      <w:r w:rsidRPr="009A7B98">
        <w:rPr>
          <w:b w:val="0"/>
          <w:szCs w:val="28"/>
        </w:rPr>
        <w:t xml:space="preserve">высокий уровень реального дефицита бюджета; </w:t>
      </w:r>
    </w:p>
    <w:p w:rsidR="009A7B98" w:rsidRPr="009A7B98" w:rsidRDefault="009A7B98" w:rsidP="009A7B98">
      <w:pPr>
        <w:pStyle w:val="a6"/>
        <w:numPr>
          <w:ilvl w:val="0"/>
          <w:numId w:val="18"/>
        </w:numPr>
        <w:jc w:val="both"/>
        <w:rPr>
          <w:b w:val="0"/>
          <w:szCs w:val="28"/>
        </w:rPr>
      </w:pPr>
      <w:r w:rsidRPr="009A7B98">
        <w:rPr>
          <w:b w:val="0"/>
          <w:szCs w:val="28"/>
        </w:rPr>
        <w:t>низкая собственная доходная база (&lt;20%) - ограничение возможности долевого участия в софинансировании республиканских и федеральных программ;</w:t>
      </w:r>
    </w:p>
    <w:p w:rsidR="009A7B98" w:rsidRPr="00946CE5" w:rsidRDefault="009A7B98" w:rsidP="009A7B98">
      <w:pPr>
        <w:pStyle w:val="a6"/>
        <w:numPr>
          <w:ilvl w:val="0"/>
          <w:numId w:val="18"/>
        </w:numPr>
        <w:jc w:val="both"/>
        <w:rPr>
          <w:b w:val="0"/>
          <w:szCs w:val="28"/>
        </w:rPr>
      </w:pPr>
      <w:r w:rsidRPr="009A7B98">
        <w:rPr>
          <w:b w:val="0"/>
          <w:szCs w:val="28"/>
        </w:rPr>
        <w:t>труднодоступность получения кредитов КФХ</w:t>
      </w:r>
    </w:p>
    <w:p w:rsidR="000930C8" w:rsidRPr="00946CE5" w:rsidRDefault="000930C8" w:rsidP="00354AFC">
      <w:pPr>
        <w:pStyle w:val="3"/>
      </w:pPr>
      <w:bookmarkStart w:id="12" w:name="_Toc378471761"/>
      <w:r w:rsidRPr="00946CE5">
        <w:t>Население</w:t>
      </w:r>
      <w:bookmarkEnd w:id="12"/>
      <w:r w:rsidRPr="00946CE5">
        <w:t xml:space="preserve"> </w:t>
      </w:r>
    </w:p>
    <w:p w:rsidR="000930C8" w:rsidRPr="00946CE5" w:rsidRDefault="000930C8" w:rsidP="000930C8">
      <w:pPr>
        <w:spacing w:after="0" w:line="240" w:lineRule="auto"/>
        <w:ind w:firstLine="708"/>
        <w:rPr>
          <w:rFonts w:ascii="Times New Roman" w:hAnsi="Times New Roman"/>
          <w:sz w:val="28"/>
          <w:szCs w:val="28"/>
        </w:rPr>
      </w:pPr>
      <w:r w:rsidRPr="00946CE5">
        <w:rPr>
          <w:rFonts w:ascii="Times New Roman" w:hAnsi="Times New Roman"/>
          <w:b/>
          <w:sz w:val="32"/>
          <w:szCs w:val="32"/>
        </w:rPr>
        <w:t xml:space="preserve"> </w:t>
      </w:r>
      <w:r w:rsidRPr="00946CE5">
        <w:rPr>
          <w:rFonts w:ascii="Times New Roman" w:hAnsi="Times New Roman"/>
          <w:sz w:val="28"/>
          <w:szCs w:val="28"/>
        </w:rPr>
        <w:t>За рассматриваемый период наблюдается</w:t>
      </w:r>
      <w:r w:rsidR="008E338C" w:rsidRPr="00946CE5">
        <w:rPr>
          <w:rFonts w:ascii="Times New Roman" w:hAnsi="Times New Roman"/>
          <w:sz w:val="28"/>
          <w:szCs w:val="28"/>
        </w:rPr>
        <w:t xml:space="preserve"> незначительная</w:t>
      </w:r>
      <w:r w:rsidRPr="00946CE5">
        <w:rPr>
          <w:rFonts w:ascii="Times New Roman" w:hAnsi="Times New Roman"/>
          <w:sz w:val="28"/>
          <w:szCs w:val="28"/>
        </w:rPr>
        <w:t xml:space="preserve"> отрицательная тенденция роста численности населения.  Изменение численности населения происходит в основном за счет механического прироста  (убыли). Так за период 2005-2010 г. численность населения уменьшилась на </w:t>
      </w:r>
      <w:r w:rsidR="008E338C" w:rsidRPr="00946CE5">
        <w:rPr>
          <w:rFonts w:ascii="Times New Roman" w:hAnsi="Times New Roman"/>
          <w:sz w:val="28"/>
          <w:szCs w:val="28"/>
        </w:rPr>
        <w:t>49</w:t>
      </w:r>
      <w:r w:rsidRPr="00946CE5">
        <w:rPr>
          <w:rFonts w:ascii="Times New Roman" w:hAnsi="Times New Roman"/>
          <w:sz w:val="28"/>
          <w:szCs w:val="28"/>
        </w:rPr>
        <w:t xml:space="preserve"> человек.</w:t>
      </w:r>
      <w:r w:rsidR="008E338C" w:rsidRPr="00946CE5">
        <w:rPr>
          <w:rFonts w:ascii="Times New Roman" w:hAnsi="Times New Roman"/>
          <w:sz w:val="28"/>
          <w:szCs w:val="28"/>
        </w:rPr>
        <w:t xml:space="preserve"> Но при этом д</w:t>
      </w:r>
      <w:r w:rsidRPr="00946CE5">
        <w:rPr>
          <w:rFonts w:ascii="Times New Roman" w:hAnsi="Times New Roman"/>
          <w:sz w:val="28"/>
          <w:szCs w:val="28"/>
        </w:rPr>
        <w:t xml:space="preserve">оля трудоспособного населения </w:t>
      </w:r>
      <w:r w:rsidR="008E338C" w:rsidRPr="00946CE5">
        <w:rPr>
          <w:rFonts w:ascii="Times New Roman" w:hAnsi="Times New Roman"/>
          <w:sz w:val="28"/>
          <w:szCs w:val="28"/>
        </w:rPr>
        <w:t>увеличилась</w:t>
      </w:r>
      <w:r w:rsidRPr="00946CE5">
        <w:rPr>
          <w:rFonts w:ascii="Times New Roman" w:hAnsi="Times New Roman"/>
          <w:sz w:val="28"/>
          <w:szCs w:val="28"/>
        </w:rPr>
        <w:t xml:space="preserve"> на </w:t>
      </w:r>
      <w:r w:rsidR="008E338C" w:rsidRPr="00946CE5">
        <w:rPr>
          <w:rFonts w:ascii="Times New Roman" w:hAnsi="Times New Roman"/>
          <w:sz w:val="28"/>
          <w:szCs w:val="28"/>
        </w:rPr>
        <w:t>4,7</w:t>
      </w:r>
      <w:r w:rsidRPr="00946CE5">
        <w:rPr>
          <w:rFonts w:ascii="Times New Roman" w:hAnsi="Times New Roman"/>
          <w:sz w:val="28"/>
          <w:szCs w:val="28"/>
        </w:rPr>
        <w:t>%,</w:t>
      </w:r>
      <w:r w:rsidR="008E338C" w:rsidRPr="00946CE5">
        <w:rPr>
          <w:rFonts w:ascii="Times New Roman" w:hAnsi="Times New Roman"/>
          <w:sz w:val="28"/>
          <w:szCs w:val="28"/>
        </w:rPr>
        <w:t xml:space="preserve"> а</w:t>
      </w:r>
      <w:r w:rsidRPr="00946CE5">
        <w:rPr>
          <w:rFonts w:ascii="Times New Roman" w:hAnsi="Times New Roman"/>
          <w:sz w:val="28"/>
          <w:szCs w:val="28"/>
        </w:rPr>
        <w:t xml:space="preserve"> учащихся </w:t>
      </w:r>
      <w:r w:rsidR="008E338C" w:rsidRPr="00946CE5">
        <w:rPr>
          <w:rFonts w:ascii="Times New Roman" w:hAnsi="Times New Roman"/>
          <w:sz w:val="28"/>
          <w:szCs w:val="28"/>
        </w:rPr>
        <w:t xml:space="preserve">уменьшилась </w:t>
      </w:r>
      <w:r w:rsidRPr="00946CE5">
        <w:rPr>
          <w:rFonts w:ascii="Times New Roman" w:hAnsi="Times New Roman"/>
          <w:sz w:val="28"/>
          <w:szCs w:val="28"/>
        </w:rPr>
        <w:t xml:space="preserve">на </w:t>
      </w:r>
      <w:r w:rsidR="008E338C" w:rsidRPr="00946CE5">
        <w:rPr>
          <w:rFonts w:ascii="Times New Roman" w:hAnsi="Times New Roman"/>
          <w:sz w:val="28"/>
          <w:szCs w:val="28"/>
        </w:rPr>
        <w:t xml:space="preserve">20%, что в два раза меньше чем в соседнем </w:t>
      </w:r>
      <w:r w:rsidR="00523EB4" w:rsidRPr="00946CE5">
        <w:rPr>
          <w:rFonts w:ascii="Times New Roman" w:hAnsi="Times New Roman"/>
          <w:sz w:val="28"/>
          <w:szCs w:val="28"/>
        </w:rPr>
        <w:t>Мендур-Соккон</w:t>
      </w:r>
      <w:r w:rsidR="008E338C" w:rsidRPr="00946CE5">
        <w:rPr>
          <w:rFonts w:ascii="Times New Roman" w:hAnsi="Times New Roman"/>
          <w:sz w:val="28"/>
          <w:szCs w:val="28"/>
        </w:rPr>
        <w:t>ском СП.</w:t>
      </w:r>
      <w:r w:rsidRPr="00946CE5">
        <w:rPr>
          <w:rFonts w:ascii="Times New Roman" w:hAnsi="Times New Roman"/>
          <w:sz w:val="28"/>
          <w:szCs w:val="28"/>
        </w:rPr>
        <w:t xml:space="preserve"> </w:t>
      </w:r>
    </w:p>
    <w:p w:rsidR="000930C8" w:rsidRPr="00946CE5" w:rsidRDefault="000930C8" w:rsidP="000930C8">
      <w:pPr>
        <w:spacing w:after="0" w:line="240" w:lineRule="auto"/>
        <w:ind w:firstLine="708"/>
        <w:rPr>
          <w:rFonts w:ascii="Times New Roman" w:hAnsi="Times New Roman"/>
          <w:sz w:val="28"/>
          <w:szCs w:val="28"/>
        </w:rPr>
      </w:pPr>
      <w:r w:rsidRPr="00946CE5">
        <w:rPr>
          <w:rFonts w:ascii="Times New Roman" w:hAnsi="Times New Roman"/>
          <w:sz w:val="28"/>
          <w:szCs w:val="28"/>
        </w:rPr>
        <w:t>Динамика численности населения представлена в таблице 3.</w:t>
      </w:r>
    </w:p>
    <w:p w:rsidR="000930C8" w:rsidRPr="00946CE5" w:rsidRDefault="000930C8" w:rsidP="000930C8">
      <w:pPr>
        <w:spacing w:after="0" w:line="240" w:lineRule="auto"/>
        <w:ind w:firstLine="708"/>
        <w:rPr>
          <w:rFonts w:ascii="Times New Roman" w:hAnsi="Times New Roman"/>
          <w:sz w:val="28"/>
          <w:szCs w:val="28"/>
        </w:rPr>
      </w:pPr>
      <w:r w:rsidRPr="00946CE5">
        <w:rPr>
          <w:rFonts w:ascii="Times New Roman" w:hAnsi="Times New Roman"/>
          <w:sz w:val="28"/>
          <w:szCs w:val="28"/>
        </w:rPr>
        <w:t>Оценивая долю занятых трудоспособного населения в градообразующих и обслуживающих отраслях (таблица 4), можно сделать вывод о том, что существует проблема безработицы: доля незанятого населения в % к общей чис</w:t>
      </w:r>
      <w:r w:rsidR="008E338C" w:rsidRPr="00946CE5">
        <w:rPr>
          <w:rFonts w:ascii="Times New Roman" w:hAnsi="Times New Roman"/>
          <w:sz w:val="28"/>
          <w:szCs w:val="28"/>
        </w:rPr>
        <w:t>ленности населения составляет 35</w:t>
      </w:r>
      <w:r w:rsidRPr="00946CE5">
        <w:rPr>
          <w:rFonts w:ascii="Times New Roman" w:hAnsi="Times New Roman"/>
          <w:sz w:val="28"/>
          <w:szCs w:val="28"/>
        </w:rPr>
        <w:t>,</w:t>
      </w:r>
      <w:r w:rsidR="008E338C" w:rsidRPr="00946CE5">
        <w:rPr>
          <w:rFonts w:ascii="Times New Roman" w:hAnsi="Times New Roman"/>
          <w:sz w:val="28"/>
          <w:szCs w:val="28"/>
        </w:rPr>
        <w:t>1</w:t>
      </w:r>
      <w:r w:rsidRPr="00946CE5">
        <w:rPr>
          <w:rFonts w:ascii="Times New Roman" w:hAnsi="Times New Roman"/>
          <w:sz w:val="28"/>
          <w:szCs w:val="28"/>
        </w:rPr>
        <w:t xml:space="preserve">%.  </w:t>
      </w:r>
    </w:p>
    <w:p w:rsidR="000930C8" w:rsidRPr="00946CE5" w:rsidRDefault="000930C8" w:rsidP="000930C8">
      <w:pPr>
        <w:spacing w:after="0" w:line="240" w:lineRule="auto"/>
        <w:ind w:firstLine="708"/>
        <w:rPr>
          <w:rFonts w:ascii="Times New Roman" w:hAnsi="Times New Roman"/>
          <w:sz w:val="28"/>
          <w:szCs w:val="28"/>
        </w:rPr>
      </w:pPr>
      <w:r w:rsidRPr="00946CE5">
        <w:rPr>
          <w:rFonts w:ascii="Times New Roman" w:hAnsi="Times New Roman"/>
          <w:sz w:val="28"/>
          <w:szCs w:val="28"/>
        </w:rPr>
        <w:t>По этим данным можно сделать вывод, что отток учащихся происходит из-за качества образования.</w:t>
      </w:r>
    </w:p>
    <w:p w:rsidR="000930C8" w:rsidRDefault="000930C8" w:rsidP="000930C8">
      <w:pPr>
        <w:spacing w:after="0" w:line="240" w:lineRule="auto"/>
        <w:ind w:firstLine="708"/>
        <w:rPr>
          <w:rFonts w:ascii="Times New Roman" w:hAnsi="Times New Roman"/>
          <w:sz w:val="28"/>
          <w:szCs w:val="28"/>
        </w:rPr>
      </w:pPr>
      <w:r w:rsidRPr="00946CE5">
        <w:rPr>
          <w:rFonts w:ascii="Times New Roman" w:hAnsi="Times New Roman"/>
          <w:sz w:val="28"/>
          <w:szCs w:val="28"/>
        </w:rPr>
        <w:t>Показатели смер</w:t>
      </w:r>
      <w:r w:rsidR="008E338C" w:rsidRPr="00946CE5">
        <w:rPr>
          <w:rFonts w:ascii="Times New Roman" w:hAnsi="Times New Roman"/>
          <w:sz w:val="28"/>
          <w:szCs w:val="28"/>
        </w:rPr>
        <w:t>тности невысокие – в среднем 1</w:t>
      </w:r>
      <w:r w:rsidRPr="00946CE5">
        <w:rPr>
          <w:rFonts w:ascii="Times New Roman" w:hAnsi="Times New Roman"/>
          <w:sz w:val="28"/>
          <w:szCs w:val="28"/>
        </w:rPr>
        <w:t>% в год</w:t>
      </w:r>
      <w:r w:rsidR="008E338C" w:rsidRPr="00946CE5">
        <w:rPr>
          <w:rFonts w:ascii="Times New Roman" w:hAnsi="Times New Roman"/>
          <w:sz w:val="28"/>
          <w:szCs w:val="28"/>
        </w:rPr>
        <w:t>, в то время как рождаемость 2,3%</w:t>
      </w:r>
      <w:r w:rsidRPr="00946CE5">
        <w:rPr>
          <w:rFonts w:ascii="Times New Roman" w:hAnsi="Times New Roman"/>
          <w:sz w:val="28"/>
          <w:szCs w:val="28"/>
        </w:rPr>
        <w:t xml:space="preserve">, т.е. рождаемость в </w:t>
      </w:r>
      <w:r w:rsidR="008E338C" w:rsidRPr="00946CE5">
        <w:rPr>
          <w:rFonts w:ascii="Times New Roman" w:hAnsi="Times New Roman"/>
          <w:sz w:val="28"/>
          <w:szCs w:val="28"/>
        </w:rPr>
        <w:t>2</w:t>
      </w:r>
      <w:r w:rsidRPr="00946CE5">
        <w:rPr>
          <w:rFonts w:ascii="Times New Roman" w:hAnsi="Times New Roman"/>
          <w:sz w:val="28"/>
          <w:szCs w:val="28"/>
        </w:rPr>
        <w:t xml:space="preserve"> раза выше смертности. </w:t>
      </w:r>
    </w:p>
    <w:p w:rsidR="009A7B98" w:rsidRDefault="009A7B98" w:rsidP="000930C8">
      <w:pPr>
        <w:spacing w:after="0" w:line="240" w:lineRule="auto"/>
        <w:ind w:firstLine="708"/>
        <w:rPr>
          <w:rFonts w:ascii="Times New Roman" w:hAnsi="Times New Roman"/>
          <w:sz w:val="28"/>
          <w:szCs w:val="28"/>
        </w:rPr>
      </w:pPr>
      <w:r>
        <w:rPr>
          <w:rFonts w:ascii="Times New Roman" w:hAnsi="Times New Roman"/>
          <w:sz w:val="28"/>
          <w:szCs w:val="28"/>
        </w:rPr>
        <w:t>Согласно СТП демографические проблемы и проблемы социальной сферы:</w:t>
      </w:r>
    </w:p>
    <w:p w:rsidR="00637AAB" w:rsidRDefault="00637AAB" w:rsidP="000930C8">
      <w:pPr>
        <w:spacing w:after="0" w:line="240" w:lineRule="auto"/>
        <w:ind w:firstLine="708"/>
        <w:rPr>
          <w:rFonts w:ascii="Times New Roman" w:hAnsi="Times New Roman"/>
          <w:sz w:val="28"/>
          <w:szCs w:val="28"/>
        </w:rPr>
      </w:pPr>
    </w:p>
    <w:p w:rsidR="009A7B98" w:rsidRPr="009A7B98" w:rsidRDefault="009A7B98" w:rsidP="009A7B98">
      <w:pPr>
        <w:spacing w:after="0" w:line="240" w:lineRule="auto"/>
        <w:ind w:firstLine="708"/>
        <w:rPr>
          <w:rFonts w:ascii="Times New Roman" w:hAnsi="Times New Roman"/>
          <w:sz w:val="28"/>
          <w:szCs w:val="28"/>
          <w:u w:val="single"/>
        </w:rPr>
      </w:pPr>
      <w:r w:rsidRPr="009A7B98">
        <w:rPr>
          <w:rFonts w:ascii="Times New Roman" w:hAnsi="Times New Roman"/>
          <w:sz w:val="28"/>
          <w:szCs w:val="28"/>
          <w:u w:val="single"/>
        </w:rPr>
        <w:lastRenderedPageBreak/>
        <w:t>Общие проблемы</w:t>
      </w:r>
    </w:p>
    <w:p w:rsidR="009A7B98" w:rsidRPr="009A7B98" w:rsidRDefault="009A7B98" w:rsidP="009A7B98">
      <w:pPr>
        <w:pStyle w:val="a5"/>
        <w:numPr>
          <w:ilvl w:val="0"/>
          <w:numId w:val="19"/>
        </w:numPr>
        <w:spacing w:after="0" w:line="240" w:lineRule="auto"/>
        <w:rPr>
          <w:rFonts w:ascii="Times New Roman" w:hAnsi="Times New Roman"/>
          <w:sz w:val="28"/>
          <w:szCs w:val="28"/>
        </w:rPr>
      </w:pPr>
      <w:r w:rsidRPr="009A7B98">
        <w:rPr>
          <w:rFonts w:ascii="Times New Roman" w:hAnsi="Times New Roman"/>
          <w:sz w:val="28"/>
          <w:szCs w:val="28"/>
        </w:rPr>
        <w:t>миграционная убыль населения;</w:t>
      </w:r>
    </w:p>
    <w:p w:rsidR="009A7B98" w:rsidRPr="009A7B98" w:rsidRDefault="009A7B98" w:rsidP="009A7B98">
      <w:pPr>
        <w:pStyle w:val="a5"/>
        <w:numPr>
          <w:ilvl w:val="0"/>
          <w:numId w:val="19"/>
        </w:numPr>
        <w:spacing w:after="0" w:line="240" w:lineRule="auto"/>
        <w:rPr>
          <w:rFonts w:ascii="Times New Roman" w:hAnsi="Times New Roman"/>
          <w:sz w:val="28"/>
          <w:szCs w:val="28"/>
        </w:rPr>
      </w:pPr>
      <w:r w:rsidRPr="009A7B98">
        <w:rPr>
          <w:rFonts w:ascii="Times New Roman" w:hAnsi="Times New Roman"/>
          <w:sz w:val="28"/>
          <w:szCs w:val="28"/>
        </w:rPr>
        <w:t>высокая нагрузка пенсионеров на население трудоспособного возраста (≥30%)</w:t>
      </w:r>
    </w:p>
    <w:p w:rsidR="009A7B98" w:rsidRPr="009A7B98" w:rsidRDefault="009A7B98" w:rsidP="009A7B98">
      <w:pPr>
        <w:spacing w:after="0" w:line="240" w:lineRule="auto"/>
        <w:ind w:firstLine="708"/>
        <w:rPr>
          <w:rFonts w:ascii="Times New Roman" w:hAnsi="Times New Roman"/>
          <w:sz w:val="28"/>
          <w:szCs w:val="28"/>
          <w:u w:val="single"/>
        </w:rPr>
      </w:pPr>
      <w:r w:rsidRPr="009A7B98">
        <w:rPr>
          <w:rFonts w:ascii="Times New Roman" w:hAnsi="Times New Roman"/>
          <w:sz w:val="28"/>
          <w:szCs w:val="28"/>
          <w:u w:val="single"/>
        </w:rPr>
        <w:t>Труд и занятость</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высокая доля безработных (&gt;5%);</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низкий уровень доходов собственного бюджета на душу населения</w:t>
      </w:r>
    </w:p>
    <w:p w:rsidR="009A7B98" w:rsidRPr="009A7B98" w:rsidRDefault="009A7B98" w:rsidP="009A7B98">
      <w:pPr>
        <w:pStyle w:val="a5"/>
        <w:spacing w:after="0" w:line="240" w:lineRule="auto"/>
        <w:ind w:left="1428"/>
        <w:rPr>
          <w:rFonts w:ascii="Times New Roman" w:hAnsi="Times New Roman"/>
          <w:sz w:val="28"/>
          <w:szCs w:val="28"/>
          <w:u w:val="single"/>
        </w:rPr>
      </w:pPr>
      <w:r w:rsidRPr="009A7B98">
        <w:rPr>
          <w:rFonts w:ascii="Times New Roman" w:hAnsi="Times New Roman"/>
          <w:sz w:val="28"/>
          <w:szCs w:val="28"/>
          <w:u w:val="single"/>
        </w:rPr>
        <w:t xml:space="preserve">Жилищные условия </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низкий уровень благоустройства жилого фонда;</w:t>
      </w:r>
    </w:p>
    <w:p w:rsidR="009A7B98" w:rsidRPr="009A7B98" w:rsidRDefault="009A7B98" w:rsidP="009A7B98">
      <w:pPr>
        <w:pStyle w:val="a5"/>
        <w:spacing w:after="0" w:line="240" w:lineRule="auto"/>
        <w:ind w:left="1428"/>
        <w:rPr>
          <w:rFonts w:ascii="Times New Roman" w:hAnsi="Times New Roman"/>
          <w:sz w:val="28"/>
          <w:szCs w:val="28"/>
          <w:u w:val="single"/>
        </w:rPr>
      </w:pPr>
      <w:r w:rsidRPr="009A7B98">
        <w:rPr>
          <w:rFonts w:ascii="Times New Roman" w:hAnsi="Times New Roman"/>
          <w:sz w:val="28"/>
          <w:szCs w:val="28"/>
          <w:u w:val="single"/>
        </w:rPr>
        <w:t>Образование</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низкая наполняемость общеобразовательных учреждений (60% - средняя школа в с. Кырлык);</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потребность капитального ремонта средней школы, детского сада (с. Кырлык)</w:t>
      </w:r>
    </w:p>
    <w:p w:rsidR="009A7B98" w:rsidRPr="009A7B98" w:rsidRDefault="009A7B98" w:rsidP="009A7B98">
      <w:pPr>
        <w:pStyle w:val="a5"/>
        <w:spacing w:after="0" w:line="240" w:lineRule="auto"/>
        <w:ind w:left="1428"/>
        <w:rPr>
          <w:rFonts w:ascii="Times New Roman" w:hAnsi="Times New Roman"/>
          <w:sz w:val="28"/>
          <w:szCs w:val="28"/>
          <w:u w:val="single"/>
        </w:rPr>
      </w:pPr>
      <w:r w:rsidRPr="009A7B98">
        <w:rPr>
          <w:rFonts w:ascii="Times New Roman" w:hAnsi="Times New Roman"/>
          <w:sz w:val="28"/>
          <w:szCs w:val="28"/>
          <w:u w:val="single"/>
        </w:rPr>
        <w:t>Здравоохранение</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низкий уровень развития здравоохранения</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низкий уровень доступности лекарственной помощи (отсутствие аптечного пункта)</w:t>
      </w:r>
    </w:p>
    <w:p w:rsidR="009A7B98" w:rsidRPr="009A7B98" w:rsidRDefault="009A7B98" w:rsidP="009A7B98">
      <w:pPr>
        <w:pStyle w:val="a5"/>
        <w:spacing w:after="0" w:line="240" w:lineRule="auto"/>
        <w:ind w:left="1428"/>
        <w:rPr>
          <w:rFonts w:ascii="Times New Roman" w:hAnsi="Times New Roman"/>
          <w:sz w:val="28"/>
          <w:szCs w:val="28"/>
          <w:u w:val="single"/>
        </w:rPr>
      </w:pPr>
      <w:r w:rsidRPr="009A7B98">
        <w:rPr>
          <w:rFonts w:ascii="Times New Roman" w:hAnsi="Times New Roman"/>
          <w:sz w:val="28"/>
          <w:szCs w:val="28"/>
          <w:u w:val="single"/>
        </w:rPr>
        <w:t>Культура</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изношенность материально-технической базы учреждений культуры – потребность строительства Дома культуры</w:t>
      </w:r>
    </w:p>
    <w:p w:rsidR="000930C8" w:rsidRPr="00946CE5" w:rsidRDefault="000930C8" w:rsidP="000930C8">
      <w:pPr>
        <w:spacing w:after="0" w:line="240" w:lineRule="auto"/>
        <w:ind w:firstLine="708"/>
        <w:rPr>
          <w:rFonts w:ascii="Times New Roman" w:hAnsi="Times New Roman"/>
          <w:sz w:val="28"/>
          <w:szCs w:val="28"/>
        </w:rPr>
      </w:pPr>
      <w:r w:rsidRPr="00946CE5">
        <w:rPr>
          <w:rFonts w:ascii="Times New Roman" w:hAnsi="Times New Roman"/>
          <w:sz w:val="28"/>
          <w:szCs w:val="28"/>
        </w:rPr>
        <w:t>Значит, для демографического роста, необходимо создавать рабочие места, а в образовательной сфере повыша</w:t>
      </w:r>
      <w:r w:rsidR="008E338C" w:rsidRPr="00946CE5">
        <w:rPr>
          <w:rFonts w:ascii="Times New Roman" w:hAnsi="Times New Roman"/>
          <w:sz w:val="28"/>
          <w:szCs w:val="28"/>
        </w:rPr>
        <w:t>ть качеств</w:t>
      </w:r>
      <w:r w:rsidR="009A7B98">
        <w:rPr>
          <w:rFonts w:ascii="Times New Roman" w:hAnsi="Times New Roman"/>
          <w:sz w:val="28"/>
          <w:szCs w:val="28"/>
        </w:rPr>
        <w:t>о обучения школьников, дошколят, обеспечи</w:t>
      </w:r>
      <w:r w:rsidR="008D0102">
        <w:rPr>
          <w:rFonts w:ascii="Times New Roman" w:hAnsi="Times New Roman"/>
          <w:sz w:val="28"/>
          <w:szCs w:val="28"/>
        </w:rPr>
        <w:t>ва</w:t>
      </w:r>
      <w:r w:rsidR="009A7B98">
        <w:rPr>
          <w:rFonts w:ascii="Times New Roman" w:hAnsi="Times New Roman"/>
          <w:sz w:val="28"/>
          <w:szCs w:val="28"/>
        </w:rPr>
        <w:t>ть население объектами социально-культурной сферы, создавая перспективы развития.</w:t>
      </w:r>
    </w:p>
    <w:p w:rsidR="000930C8" w:rsidRPr="00946CE5" w:rsidRDefault="000930C8" w:rsidP="000930C8">
      <w:pPr>
        <w:spacing w:after="0" w:line="240" w:lineRule="auto"/>
        <w:ind w:firstLine="708"/>
        <w:rPr>
          <w:rFonts w:ascii="Times New Roman" w:hAnsi="Times New Roman"/>
          <w:sz w:val="28"/>
          <w:szCs w:val="28"/>
        </w:rPr>
      </w:pPr>
    </w:p>
    <w:p w:rsidR="000930C8" w:rsidRPr="00946CE5" w:rsidRDefault="000930C8" w:rsidP="000930C8">
      <w:pPr>
        <w:spacing w:after="0" w:line="240" w:lineRule="auto"/>
        <w:ind w:firstLine="708"/>
        <w:jc w:val="right"/>
        <w:rPr>
          <w:rFonts w:ascii="Times New Roman" w:hAnsi="Times New Roman"/>
          <w:b/>
          <w:sz w:val="28"/>
          <w:szCs w:val="28"/>
        </w:rPr>
      </w:pPr>
      <w:r w:rsidRPr="00946CE5">
        <w:rPr>
          <w:rFonts w:ascii="Times New Roman" w:hAnsi="Times New Roman"/>
          <w:b/>
          <w:sz w:val="28"/>
          <w:szCs w:val="28"/>
        </w:rPr>
        <w:t>Таблица 3</w:t>
      </w:r>
    </w:p>
    <w:p w:rsidR="000930C8" w:rsidRPr="00946CE5" w:rsidRDefault="000930C8" w:rsidP="000930C8">
      <w:pPr>
        <w:spacing w:after="0" w:line="240" w:lineRule="auto"/>
        <w:ind w:firstLine="708"/>
        <w:jc w:val="right"/>
        <w:rPr>
          <w:rFonts w:ascii="Times New Roman" w:hAnsi="Times New Roman"/>
          <w:b/>
          <w:sz w:val="28"/>
          <w:szCs w:val="28"/>
        </w:rPr>
      </w:pPr>
    </w:p>
    <w:p w:rsidR="000930C8" w:rsidRPr="00946CE5" w:rsidRDefault="000930C8" w:rsidP="000930C8">
      <w:pPr>
        <w:spacing w:after="0" w:line="240" w:lineRule="auto"/>
        <w:ind w:firstLine="708"/>
        <w:jc w:val="center"/>
        <w:rPr>
          <w:rFonts w:ascii="Times New Roman" w:hAnsi="Times New Roman"/>
          <w:b/>
          <w:sz w:val="28"/>
          <w:szCs w:val="28"/>
        </w:rPr>
      </w:pPr>
      <w:r w:rsidRPr="00946CE5">
        <w:rPr>
          <w:rFonts w:ascii="Times New Roman" w:hAnsi="Times New Roman"/>
          <w:b/>
          <w:sz w:val="28"/>
          <w:szCs w:val="28"/>
        </w:rPr>
        <w:t>Динамика численности населения</w:t>
      </w:r>
    </w:p>
    <w:p w:rsidR="000930C8" w:rsidRPr="00946CE5" w:rsidRDefault="000930C8" w:rsidP="000930C8">
      <w:pPr>
        <w:spacing w:after="0" w:line="240" w:lineRule="auto"/>
        <w:ind w:firstLine="708"/>
        <w:jc w:val="right"/>
        <w:rPr>
          <w:rFonts w:ascii="Times New Roman" w:hAnsi="Times New Roman"/>
          <w:b/>
          <w:sz w:val="28"/>
          <w:szCs w:val="28"/>
        </w:rPr>
      </w:pPr>
    </w:p>
    <w:tbl>
      <w:tblPr>
        <w:tblW w:w="9821"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675"/>
        <w:gridCol w:w="2084"/>
        <w:gridCol w:w="776"/>
        <w:gridCol w:w="776"/>
        <w:gridCol w:w="776"/>
        <w:gridCol w:w="776"/>
        <w:gridCol w:w="776"/>
        <w:gridCol w:w="776"/>
        <w:gridCol w:w="894"/>
        <w:gridCol w:w="1512"/>
      </w:tblGrid>
      <w:tr w:rsidR="000930C8" w:rsidRPr="00946CE5" w:rsidTr="000930C8">
        <w:trPr>
          <w:cantSplit/>
          <w:trHeight w:val="348"/>
          <w:jc w:val="center"/>
        </w:trPr>
        <w:tc>
          <w:tcPr>
            <w:tcW w:w="675" w:type="dxa"/>
            <w:vMerge w:val="restart"/>
            <w:tcBorders>
              <w:top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w:t>
            </w:r>
          </w:p>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п\п</w:t>
            </w:r>
          </w:p>
        </w:tc>
        <w:tc>
          <w:tcPr>
            <w:tcW w:w="2084" w:type="dxa"/>
            <w:vMerge w:val="restart"/>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Показатели</w:t>
            </w:r>
          </w:p>
        </w:tc>
        <w:tc>
          <w:tcPr>
            <w:tcW w:w="4656" w:type="dxa"/>
            <w:gridSpan w:val="6"/>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Годы</w:t>
            </w:r>
          </w:p>
        </w:tc>
        <w:tc>
          <w:tcPr>
            <w:tcW w:w="2406" w:type="dxa"/>
            <w:gridSpan w:val="2"/>
            <w:tcBorders>
              <w:top w:val="single" w:sz="18" w:space="0" w:color="auto"/>
              <w:left w:val="single" w:sz="18" w:space="0" w:color="auto"/>
              <w:bottom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Среднегодовой показатель</w:t>
            </w:r>
          </w:p>
        </w:tc>
      </w:tr>
      <w:tr w:rsidR="000930C8" w:rsidRPr="00946CE5" w:rsidTr="000930C8">
        <w:trPr>
          <w:cantSplit/>
          <w:trHeight w:val="520"/>
          <w:jc w:val="center"/>
        </w:trPr>
        <w:tc>
          <w:tcPr>
            <w:tcW w:w="675" w:type="dxa"/>
            <w:vMerge/>
            <w:tcBorders>
              <w:top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p>
        </w:tc>
        <w:tc>
          <w:tcPr>
            <w:tcW w:w="2084" w:type="dxa"/>
            <w:vMerge/>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p>
        </w:tc>
        <w:tc>
          <w:tcPr>
            <w:tcW w:w="77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2005</w:t>
            </w:r>
          </w:p>
        </w:tc>
        <w:tc>
          <w:tcPr>
            <w:tcW w:w="77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2006</w:t>
            </w:r>
          </w:p>
        </w:tc>
        <w:tc>
          <w:tcPr>
            <w:tcW w:w="77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2007</w:t>
            </w:r>
          </w:p>
        </w:tc>
        <w:tc>
          <w:tcPr>
            <w:tcW w:w="77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2008</w:t>
            </w:r>
          </w:p>
        </w:tc>
        <w:tc>
          <w:tcPr>
            <w:tcW w:w="77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2009</w:t>
            </w:r>
          </w:p>
        </w:tc>
        <w:tc>
          <w:tcPr>
            <w:tcW w:w="776"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2010</w:t>
            </w:r>
          </w:p>
        </w:tc>
        <w:tc>
          <w:tcPr>
            <w:tcW w:w="894" w:type="dxa"/>
            <w:tcBorders>
              <w:top w:val="single" w:sz="18" w:space="0" w:color="auto"/>
              <w:left w:val="single" w:sz="18" w:space="0" w:color="auto"/>
              <w:bottom w:val="single" w:sz="18" w:space="0" w:color="auto"/>
              <w:right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чел.</w:t>
            </w:r>
          </w:p>
        </w:tc>
        <w:tc>
          <w:tcPr>
            <w:tcW w:w="1512" w:type="dxa"/>
            <w:tcBorders>
              <w:top w:val="single" w:sz="18" w:space="0" w:color="auto"/>
              <w:left w:val="single" w:sz="18" w:space="0" w:color="auto"/>
              <w:bottom w:val="single" w:sz="18" w:space="0" w:color="auto"/>
            </w:tcBorders>
            <w:vAlign w:val="center"/>
          </w:tcPr>
          <w:p w:rsidR="000930C8" w:rsidRPr="00946CE5" w:rsidRDefault="000930C8" w:rsidP="000930C8">
            <w:pPr>
              <w:spacing w:after="0" w:line="240" w:lineRule="auto"/>
              <w:jc w:val="center"/>
              <w:rPr>
                <w:rFonts w:ascii="Times New Roman" w:eastAsia="Times New Roman" w:hAnsi="Times New Roman"/>
                <w:b/>
                <w:sz w:val="24"/>
                <w:szCs w:val="24"/>
                <w:lang w:eastAsia="ru-RU"/>
              </w:rPr>
            </w:pPr>
            <w:r w:rsidRPr="00946CE5">
              <w:rPr>
                <w:rFonts w:ascii="Times New Roman" w:eastAsia="Times New Roman" w:hAnsi="Times New Roman"/>
                <w:b/>
                <w:sz w:val="24"/>
                <w:szCs w:val="24"/>
                <w:lang w:eastAsia="ru-RU"/>
              </w:rPr>
              <w:t>% к населению</w:t>
            </w:r>
          </w:p>
        </w:tc>
      </w:tr>
      <w:tr w:rsidR="008E338C" w:rsidRPr="00946CE5" w:rsidTr="000930C8">
        <w:trPr>
          <w:cantSplit/>
          <w:trHeight w:val="660"/>
          <w:jc w:val="center"/>
        </w:trPr>
        <w:tc>
          <w:tcPr>
            <w:tcW w:w="675" w:type="dxa"/>
            <w:tcBorders>
              <w:top w:val="single" w:sz="18" w:space="0" w:color="auto"/>
            </w:tcBorders>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tcBorders>
              <w:top w:val="single" w:sz="18" w:space="0" w:color="auto"/>
            </w:tcBorders>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Численность населения на конец года, чел.</w:t>
            </w:r>
          </w:p>
        </w:tc>
        <w:tc>
          <w:tcPr>
            <w:tcW w:w="776"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1158</w:t>
            </w:r>
          </w:p>
        </w:tc>
        <w:tc>
          <w:tcPr>
            <w:tcW w:w="776"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1148</w:t>
            </w:r>
          </w:p>
        </w:tc>
        <w:tc>
          <w:tcPr>
            <w:tcW w:w="776"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1127</w:t>
            </w:r>
          </w:p>
        </w:tc>
        <w:tc>
          <w:tcPr>
            <w:tcW w:w="776"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1106</w:t>
            </w:r>
          </w:p>
        </w:tc>
        <w:tc>
          <w:tcPr>
            <w:tcW w:w="776"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1118</w:t>
            </w:r>
          </w:p>
        </w:tc>
        <w:tc>
          <w:tcPr>
            <w:tcW w:w="776"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1109</w:t>
            </w:r>
          </w:p>
        </w:tc>
        <w:tc>
          <w:tcPr>
            <w:tcW w:w="894"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1128</w:t>
            </w:r>
          </w:p>
        </w:tc>
        <w:tc>
          <w:tcPr>
            <w:tcW w:w="1512" w:type="dxa"/>
            <w:tcBorders>
              <w:top w:val="single" w:sz="18" w:space="0" w:color="auto"/>
            </w:tcBorders>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100</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Число родившихся, чел.</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23</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21</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32</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32</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24</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22</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26</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2,3</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Число родившихся на 1000 населения</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20</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18</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28</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29</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21</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20</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 </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 </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Число умерших, чел.</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21</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12</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9</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10</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8</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9</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12</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1,0</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Число умерших на 1000 населения</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1,8</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1,0</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0,8</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0,9</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0,7</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0,8</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 </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 </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Естественный прирост</w:t>
            </w:r>
          </w:p>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9</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23</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22</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16</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13</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14</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1,3</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Естественный прирост на 1000 населения</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8</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20</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20</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14</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12</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 </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 </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Миграционный прирост (+,-)</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-13</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-4</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-17</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-19</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-20</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-13</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-14</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w:t>
            </w:r>
          </w:p>
        </w:tc>
      </w:tr>
      <w:tr w:rsidR="008E338C" w:rsidRPr="00946CE5" w:rsidTr="000930C8">
        <w:trPr>
          <w:cantSplit/>
          <w:trHeight w:val="660"/>
          <w:jc w:val="center"/>
        </w:trPr>
        <w:tc>
          <w:tcPr>
            <w:tcW w:w="675" w:type="dxa"/>
            <w:vAlign w:val="center"/>
          </w:tcPr>
          <w:p w:rsidR="008E338C" w:rsidRPr="00946CE5" w:rsidRDefault="008E338C" w:rsidP="000930C8">
            <w:pPr>
              <w:numPr>
                <w:ilvl w:val="0"/>
                <w:numId w:val="4"/>
              </w:numPr>
              <w:spacing w:after="0" w:line="240" w:lineRule="auto"/>
              <w:jc w:val="center"/>
              <w:rPr>
                <w:rFonts w:ascii="Times New Roman" w:eastAsia="Times New Roman" w:hAnsi="Times New Roman"/>
                <w:sz w:val="24"/>
                <w:szCs w:val="24"/>
                <w:lang w:eastAsia="ru-RU"/>
              </w:rPr>
            </w:pPr>
          </w:p>
        </w:tc>
        <w:tc>
          <w:tcPr>
            <w:tcW w:w="2084" w:type="dxa"/>
            <w:vAlign w:val="center"/>
          </w:tcPr>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Общий прирост</w:t>
            </w:r>
          </w:p>
          <w:p w:rsidR="008E338C" w:rsidRPr="00946CE5" w:rsidRDefault="008E338C" w:rsidP="000930C8">
            <w:pPr>
              <w:spacing w:after="0" w:line="240" w:lineRule="auto"/>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-11</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5</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6</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3</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-4</w:t>
            </w:r>
          </w:p>
        </w:tc>
        <w:tc>
          <w:tcPr>
            <w:tcW w:w="776"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0</w:t>
            </w:r>
          </w:p>
        </w:tc>
        <w:tc>
          <w:tcPr>
            <w:tcW w:w="894"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0</w:t>
            </w:r>
          </w:p>
        </w:tc>
        <w:tc>
          <w:tcPr>
            <w:tcW w:w="1512" w:type="dxa"/>
            <w:vAlign w:val="center"/>
          </w:tcPr>
          <w:p w:rsidR="008E338C" w:rsidRPr="00946CE5" w:rsidRDefault="008E338C">
            <w:pPr>
              <w:jc w:val="center"/>
              <w:rPr>
                <w:rFonts w:ascii="Times New Roman" w:hAnsi="Times New Roman"/>
                <w:color w:val="000000"/>
                <w:sz w:val="24"/>
                <w:szCs w:val="24"/>
              </w:rPr>
            </w:pPr>
            <w:r w:rsidRPr="00946CE5">
              <w:rPr>
                <w:rFonts w:ascii="Times New Roman" w:hAnsi="Times New Roman"/>
                <w:color w:val="000000"/>
              </w:rPr>
              <w:t>0</w:t>
            </w:r>
          </w:p>
        </w:tc>
      </w:tr>
    </w:tbl>
    <w:p w:rsidR="000930C8" w:rsidRPr="00946CE5" w:rsidRDefault="000930C8" w:rsidP="000930C8">
      <w:pPr>
        <w:spacing w:after="0" w:line="240" w:lineRule="auto"/>
        <w:ind w:firstLine="708"/>
        <w:rPr>
          <w:rFonts w:ascii="Times New Roman" w:hAnsi="Times New Roman"/>
          <w:b/>
          <w:sz w:val="32"/>
          <w:szCs w:val="32"/>
        </w:rPr>
      </w:pPr>
    </w:p>
    <w:p w:rsidR="000930C8" w:rsidRPr="00946CE5" w:rsidRDefault="000930C8" w:rsidP="000930C8">
      <w:pPr>
        <w:spacing w:after="0" w:line="240" w:lineRule="auto"/>
        <w:ind w:firstLine="708"/>
        <w:rPr>
          <w:rFonts w:ascii="Times New Roman" w:hAnsi="Times New Roman"/>
          <w:b/>
          <w:sz w:val="32"/>
          <w:szCs w:val="32"/>
        </w:rPr>
      </w:pPr>
    </w:p>
    <w:p w:rsidR="000930C8" w:rsidRPr="00946CE5" w:rsidRDefault="000930C8" w:rsidP="000930C8">
      <w:pPr>
        <w:spacing w:after="0" w:line="240" w:lineRule="auto"/>
        <w:ind w:firstLine="708"/>
        <w:jc w:val="right"/>
        <w:rPr>
          <w:rFonts w:ascii="Times New Roman" w:hAnsi="Times New Roman"/>
          <w:b/>
          <w:sz w:val="28"/>
          <w:szCs w:val="28"/>
        </w:rPr>
      </w:pPr>
      <w:r w:rsidRPr="00946CE5">
        <w:rPr>
          <w:rFonts w:ascii="Times New Roman" w:hAnsi="Times New Roman"/>
          <w:b/>
          <w:sz w:val="28"/>
          <w:szCs w:val="28"/>
        </w:rPr>
        <w:t>Таблица 4</w:t>
      </w:r>
    </w:p>
    <w:p w:rsidR="000930C8" w:rsidRPr="00946CE5" w:rsidRDefault="000930C8" w:rsidP="000930C8">
      <w:pPr>
        <w:spacing w:after="0" w:line="240" w:lineRule="auto"/>
        <w:ind w:firstLine="708"/>
        <w:jc w:val="right"/>
        <w:rPr>
          <w:rFonts w:ascii="Times New Roman" w:hAnsi="Times New Roman"/>
          <w:b/>
          <w:sz w:val="28"/>
          <w:szCs w:val="28"/>
        </w:rPr>
      </w:pPr>
    </w:p>
    <w:p w:rsidR="000930C8" w:rsidRPr="00946CE5" w:rsidRDefault="000930C8" w:rsidP="000930C8">
      <w:pPr>
        <w:spacing w:after="0" w:line="240" w:lineRule="auto"/>
        <w:ind w:firstLine="708"/>
        <w:jc w:val="center"/>
        <w:rPr>
          <w:rFonts w:ascii="Times New Roman" w:hAnsi="Times New Roman"/>
          <w:b/>
          <w:sz w:val="28"/>
          <w:szCs w:val="28"/>
        </w:rPr>
      </w:pPr>
      <w:r w:rsidRPr="00946CE5">
        <w:rPr>
          <w:rFonts w:ascii="Times New Roman" w:hAnsi="Times New Roman"/>
          <w:b/>
          <w:sz w:val="28"/>
          <w:szCs w:val="28"/>
        </w:rPr>
        <w:t>Оценка занятости трудоспособного населения</w:t>
      </w:r>
    </w:p>
    <w:p w:rsidR="000930C8" w:rsidRPr="00946CE5" w:rsidRDefault="000930C8" w:rsidP="000930C8">
      <w:pPr>
        <w:spacing w:after="0" w:line="240" w:lineRule="auto"/>
        <w:ind w:firstLine="708"/>
        <w:rPr>
          <w:rFonts w:ascii="Times New Roman" w:hAnsi="Times New Roman"/>
          <w:b/>
          <w:sz w:val="32"/>
          <w:szCs w:val="32"/>
        </w:rPr>
      </w:pPr>
    </w:p>
    <w:tbl>
      <w:tblPr>
        <w:tblW w:w="0" w:type="auto"/>
        <w:jc w:val="center"/>
        <w:tblLook w:val="04A0" w:firstRow="1" w:lastRow="0" w:firstColumn="1" w:lastColumn="0" w:noHBand="0" w:noVBand="1"/>
      </w:tblPr>
      <w:tblGrid>
        <w:gridCol w:w="540"/>
        <w:gridCol w:w="4036"/>
        <w:gridCol w:w="1822"/>
        <w:gridCol w:w="3173"/>
      </w:tblGrid>
      <w:tr w:rsidR="000930C8" w:rsidRPr="00946CE5" w:rsidTr="008E338C">
        <w:trPr>
          <w:trHeight w:val="312"/>
          <w:jc w:val="center"/>
        </w:trPr>
        <w:tc>
          <w:tcPr>
            <w:tcW w:w="0" w:type="auto"/>
            <w:vMerge w:val="restart"/>
            <w:tcBorders>
              <w:top w:val="single" w:sz="18" w:space="0" w:color="auto"/>
              <w:left w:val="single" w:sz="18" w:space="0" w:color="auto"/>
              <w:bottom w:val="single" w:sz="18" w:space="0" w:color="auto"/>
              <w:right w:val="single" w:sz="1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w:t>
            </w:r>
          </w:p>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п/п</w:t>
            </w:r>
          </w:p>
        </w:tc>
        <w:tc>
          <w:tcPr>
            <w:tcW w:w="0" w:type="auto"/>
            <w:vMerge w:val="restart"/>
            <w:tcBorders>
              <w:top w:val="single" w:sz="18" w:space="0" w:color="auto"/>
              <w:left w:val="single" w:sz="18" w:space="0" w:color="auto"/>
              <w:bottom w:val="single" w:sz="18" w:space="0" w:color="auto"/>
              <w:right w:val="single" w:sz="18" w:space="0" w:color="auto"/>
            </w:tcBorders>
            <w:shd w:val="clear" w:color="auto" w:fill="auto"/>
            <w:vAlign w:val="center"/>
            <w:hideMark/>
          </w:tcPr>
          <w:p w:rsidR="000930C8" w:rsidRPr="00946CE5" w:rsidRDefault="000930C8" w:rsidP="000930C8">
            <w:pPr>
              <w:spacing w:after="0" w:line="240" w:lineRule="auto"/>
              <w:jc w:val="center"/>
              <w:rPr>
                <w:rFonts w:ascii="Cambria" w:eastAsia="Times New Roman" w:hAnsi="Cambria" w:cs="Calibri"/>
                <w:sz w:val="24"/>
                <w:szCs w:val="24"/>
                <w:lang w:eastAsia="ru-RU"/>
              </w:rPr>
            </w:pPr>
            <w:r w:rsidRPr="00946CE5">
              <w:rPr>
                <w:rFonts w:ascii="Cambria" w:eastAsia="Times New Roman" w:hAnsi="Cambria" w:cs="Calibri"/>
                <w:sz w:val="24"/>
                <w:szCs w:val="24"/>
                <w:lang w:eastAsia="ru-RU"/>
              </w:rPr>
              <w:t>Группа трудоспособного населения</w:t>
            </w:r>
          </w:p>
        </w:tc>
        <w:tc>
          <w:tcPr>
            <w:tcW w:w="0" w:type="auto"/>
            <w:gridSpan w:val="2"/>
            <w:tcBorders>
              <w:top w:val="single" w:sz="18" w:space="0" w:color="auto"/>
              <w:left w:val="single" w:sz="18" w:space="0" w:color="auto"/>
              <w:bottom w:val="single" w:sz="18" w:space="0" w:color="auto"/>
              <w:right w:val="single" w:sz="1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2010 г.</w:t>
            </w:r>
          </w:p>
        </w:tc>
      </w:tr>
      <w:tr w:rsidR="000930C8" w:rsidRPr="00946CE5" w:rsidTr="008E338C">
        <w:trPr>
          <w:trHeight w:val="636"/>
          <w:jc w:val="center"/>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0930C8" w:rsidRPr="00946CE5" w:rsidRDefault="000930C8" w:rsidP="000930C8">
            <w:pPr>
              <w:spacing w:after="0" w:line="240" w:lineRule="auto"/>
              <w:rPr>
                <w:rFonts w:ascii="Times New Roman" w:eastAsia="Times New Roman" w:hAnsi="Times New Roman"/>
                <w:color w:val="000000"/>
                <w:sz w:val="24"/>
                <w:szCs w:val="24"/>
                <w:lang w:eastAsia="ru-RU"/>
              </w:rPr>
            </w:pPr>
          </w:p>
        </w:tc>
        <w:tc>
          <w:tcPr>
            <w:tcW w:w="0" w:type="auto"/>
            <w:vMerge/>
            <w:tcBorders>
              <w:top w:val="single" w:sz="18" w:space="0" w:color="auto"/>
              <w:left w:val="single" w:sz="18" w:space="0" w:color="auto"/>
              <w:bottom w:val="single" w:sz="18" w:space="0" w:color="auto"/>
              <w:right w:val="single" w:sz="18" w:space="0" w:color="auto"/>
            </w:tcBorders>
            <w:vAlign w:val="center"/>
            <w:hideMark/>
          </w:tcPr>
          <w:p w:rsidR="000930C8" w:rsidRPr="00946CE5" w:rsidRDefault="000930C8" w:rsidP="000930C8">
            <w:pPr>
              <w:spacing w:after="0" w:line="240" w:lineRule="auto"/>
              <w:rPr>
                <w:rFonts w:ascii="Cambria" w:eastAsia="Times New Roman" w:hAnsi="Cambria" w:cs="Calibri"/>
                <w:sz w:val="24"/>
                <w:szCs w:val="24"/>
                <w:lang w:eastAsia="ru-RU"/>
              </w:rPr>
            </w:pPr>
          </w:p>
        </w:tc>
        <w:tc>
          <w:tcPr>
            <w:tcW w:w="0" w:type="auto"/>
            <w:tcBorders>
              <w:top w:val="single" w:sz="18" w:space="0" w:color="auto"/>
              <w:left w:val="single" w:sz="18" w:space="0" w:color="auto"/>
              <w:bottom w:val="single" w:sz="18" w:space="0" w:color="auto"/>
              <w:right w:val="single" w:sz="1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Численность, чел</w:t>
            </w:r>
          </w:p>
        </w:tc>
        <w:tc>
          <w:tcPr>
            <w:tcW w:w="0" w:type="auto"/>
            <w:tcBorders>
              <w:top w:val="single" w:sz="18" w:space="0" w:color="auto"/>
              <w:left w:val="single" w:sz="18" w:space="0" w:color="auto"/>
              <w:bottom w:val="single" w:sz="18" w:space="0" w:color="auto"/>
              <w:right w:val="single" w:sz="1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 к  общей численности всего населения</w:t>
            </w:r>
          </w:p>
        </w:tc>
      </w:tr>
      <w:tr w:rsidR="008E338C" w:rsidRPr="00946CE5" w:rsidTr="008E338C">
        <w:trPr>
          <w:trHeight w:val="636"/>
          <w:jc w:val="center"/>
        </w:trPr>
        <w:tc>
          <w:tcPr>
            <w:tcW w:w="0" w:type="auto"/>
            <w:vMerge w:val="restart"/>
            <w:tcBorders>
              <w:top w:val="single" w:sz="18" w:space="0" w:color="auto"/>
              <w:left w:val="single" w:sz="18" w:space="0" w:color="auto"/>
              <w:bottom w:val="single" w:sz="4" w:space="0" w:color="auto"/>
              <w:right w:val="single" w:sz="4" w:space="0" w:color="auto"/>
            </w:tcBorders>
            <w:shd w:val="clear" w:color="auto" w:fill="auto"/>
            <w:textDirection w:val="btLr"/>
            <w:vAlign w:val="center"/>
            <w:hideMark/>
          </w:tcPr>
          <w:p w:rsidR="008E338C" w:rsidRPr="00946CE5" w:rsidRDefault="008E338C" w:rsidP="000930C8">
            <w:pPr>
              <w:pStyle w:val="a5"/>
              <w:numPr>
                <w:ilvl w:val="0"/>
                <w:numId w:val="5"/>
              </w:numPr>
              <w:spacing w:after="0" w:line="240" w:lineRule="auto"/>
              <w:jc w:val="center"/>
              <w:rPr>
                <w:rFonts w:ascii="Times New Roman" w:eastAsia="Times New Roman" w:hAnsi="Times New Roman"/>
                <w:b/>
                <w:color w:val="000000"/>
                <w:sz w:val="24"/>
                <w:szCs w:val="24"/>
                <w:lang w:eastAsia="ru-RU"/>
              </w:rPr>
            </w:pPr>
            <w:r w:rsidRPr="00946CE5">
              <w:rPr>
                <w:rFonts w:ascii="Times New Roman" w:eastAsia="Times New Roman" w:hAnsi="Times New Roman"/>
                <w:b/>
                <w:color w:val="000000"/>
                <w:sz w:val="24"/>
                <w:szCs w:val="24"/>
                <w:lang w:eastAsia="ru-RU"/>
              </w:rPr>
              <w:t>занятые в отраслях</w:t>
            </w:r>
          </w:p>
        </w:tc>
        <w:tc>
          <w:tcPr>
            <w:tcW w:w="0" w:type="auto"/>
            <w:tcBorders>
              <w:top w:val="single" w:sz="18" w:space="0" w:color="auto"/>
              <w:left w:val="nil"/>
              <w:bottom w:val="single" w:sz="4" w:space="0" w:color="auto"/>
              <w:right w:val="single" w:sz="4" w:space="0" w:color="auto"/>
            </w:tcBorders>
            <w:shd w:val="clear" w:color="auto" w:fill="auto"/>
            <w:vAlign w:val="center"/>
            <w:hideMark/>
          </w:tcPr>
          <w:p w:rsidR="008E338C" w:rsidRPr="00946CE5" w:rsidRDefault="008E338C">
            <w:pPr>
              <w:rPr>
                <w:rFonts w:ascii="Times New Roman" w:hAnsi="Times New Roman"/>
                <w:b/>
                <w:bCs/>
                <w:color w:val="000000"/>
                <w:sz w:val="24"/>
                <w:szCs w:val="24"/>
              </w:rPr>
            </w:pPr>
            <w:r w:rsidRPr="00946CE5">
              <w:rPr>
                <w:rFonts w:ascii="Times New Roman" w:hAnsi="Times New Roman"/>
                <w:b/>
                <w:bCs/>
                <w:color w:val="000000"/>
              </w:rPr>
              <w:t>Число занятых в градообразующих отраслях</w:t>
            </w:r>
          </w:p>
        </w:tc>
        <w:tc>
          <w:tcPr>
            <w:tcW w:w="0" w:type="auto"/>
            <w:tcBorders>
              <w:top w:val="single" w:sz="18" w:space="0" w:color="auto"/>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52</w:t>
            </w:r>
          </w:p>
        </w:tc>
        <w:tc>
          <w:tcPr>
            <w:tcW w:w="0" w:type="auto"/>
            <w:tcBorders>
              <w:top w:val="single" w:sz="18" w:space="0" w:color="auto"/>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4,7</w:t>
            </w:r>
          </w:p>
        </w:tc>
      </w:tr>
      <w:tr w:rsidR="008E338C" w:rsidRPr="00946CE5" w:rsidTr="008E338C">
        <w:trPr>
          <w:trHeight w:val="324"/>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both"/>
              <w:rPr>
                <w:rFonts w:ascii="Times New Roman" w:hAnsi="Times New Roman"/>
                <w:color w:val="000000"/>
                <w:sz w:val="24"/>
                <w:szCs w:val="24"/>
              </w:rPr>
            </w:pPr>
            <w:r w:rsidRPr="00946CE5">
              <w:rPr>
                <w:rFonts w:ascii="Times New Roman" w:hAnsi="Times New Roman"/>
                <w:color w:val="000000"/>
              </w:rPr>
              <w:t>1) промышленность</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 </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0,0</w:t>
            </w:r>
          </w:p>
        </w:tc>
      </w:tr>
      <w:tr w:rsidR="008E338C" w:rsidRPr="00946CE5" w:rsidTr="008E338C">
        <w:trPr>
          <w:trHeight w:val="324"/>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both"/>
              <w:rPr>
                <w:rFonts w:ascii="Times New Roman" w:hAnsi="Times New Roman"/>
                <w:color w:val="000000"/>
                <w:sz w:val="24"/>
                <w:szCs w:val="24"/>
              </w:rPr>
            </w:pPr>
            <w:r w:rsidRPr="00946CE5">
              <w:rPr>
                <w:rFonts w:ascii="Times New Roman" w:hAnsi="Times New Roman"/>
                <w:color w:val="000000"/>
              </w:rPr>
              <w:t>2) сельское хозяйство</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52</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4,7</w:t>
            </w:r>
          </w:p>
        </w:tc>
      </w:tr>
      <w:tr w:rsidR="008E338C" w:rsidRPr="00946CE5" w:rsidTr="008E338C">
        <w:trPr>
          <w:trHeight w:val="684"/>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rPr>
                <w:rFonts w:ascii="Times New Roman" w:hAnsi="Times New Roman"/>
                <w:b/>
                <w:bCs/>
                <w:color w:val="000000"/>
                <w:sz w:val="24"/>
                <w:szCs w:val="24"/>
              </w:rPr>
            </w:pPr>
            <w:r w:rsidRPr="00946CE5">
              <w:rPr>
                <w:rFonts w:ascii="Times New Roman" w:hAnsi="Times New Roman"/>
                <w:b/>
                <w:bCs/>
                <w:color w:val="000000"/>
              </w:rPr>
              <w:t>Число занятых в обслуживающих отраслях отраслях</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136</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12,3</w:t>
            </w:r>
          </w:p>
        </w:tc>
      </w:tr>
      <w:tr w:rsidR="008E338C" w:rsidRPr="00946CE5" w:rsidTr="008E338C">
        <w:trPr>
          <w:trHeight w:val="324"/>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both"/>
              <w:rPr>
                <w:rFonts w:ascii="Times New Roman" w:hAnsi="Times New Roman"/>
                <w:color w:val="000000"/>
                <w:sz w:val="24"/>
                <w:szCs w:val="24"/>
              </w:rPr>
            </w:pPr>
            <w:r w:rsidRPr="00946CE5">
              <w:rPr>
                <w:rFonts w:ascii="Times New Roman" w:hAnsi="Times New Roman"/>
                <w:color w:val="000000"/>
              </w:rPr>
              <w:t>1) предприятия торговли</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24</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2,2</w:t>
            </w:r>
          </w:p>
        </w:tc>
      </w:tr>
      <w:tr w:rsidR="008E338C" w:rsidRPr="00946CE5" w:rsidTr="008E338C">
        <w:trPr>
          <w:trHeight w:val="336"/>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rPr>
                <w:rFonts w:ascii="Times New Roman" w:hAnsi="Times New Roman"/>
                <w:color w:val="000000"/>
                <w:sz w:val="24"/>
                <w:szCs w:val="24"/>
              </w:rPr>
            </w:pPr>
            <w:r w:rsidRPr="00946CE5">
              <w:rPr>
                <w:rFonts w:ascii="Times New Roman" w:hAnsi="Times New Roman"/>
                <w:color w:val="000000"/>
              </w:rPr>
              <w:t>2) административно-обслуживающие учреждения</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12</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1,1</w:t>
            </w:r>
          </w:p>
        </w:tc>
      </w:tr>
      <w:tr w:rsidR="008E338C" w:rsidRPr="00946CE5" w:rsidTr="008E338C">
        <w:trPr>
          <w:trHeight w:val="324"/>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both"/>
              <w:rPr>
                <w:rFonts w:ascii="Times New Roman" w:hAnsi="Times New Roman"/>
                <w:color w:val="000000"/>
                <w:sz w:val="24"/>
                <w:szCs w:val="24"/>
              </w:rPr>
            </w:pPr>
            <w:r w:rsidRPr="00946CE5">
              <w:rPr>
                <w:rFonts w:ascii="Times New Roman" w:hAnsi="Times New Roman"/>
                <w:color w:val="000000"/>
              </w:rPr>
              <w:t>3) образовательные учреждения</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82</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7,4</w:t>
            </w:r>
          </w:p>
        </w:tc>
      </w:tr>
      <w:tr w:rsidR="008E338C" w:rsidRPr="00946CE5" w:rsidTr="008E338C">
        <w:trPr>
          <w:trHeight w:val="324"/>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both"/>
              <w:rPr>
                <w:rFonts w:ascii="Times New Roman" w:hAnsi="Times New Roman"/>
                <w:color w:val="000000"/>
                <w:sz w:val="24"/>
                <w:szCs w:val="24"/>
              </w:rPr>
            </w:pPr>
            <w:r w:rsidRPr="00946CE5">
              <w:rPr>
                <w:rFonts w:ascii="Times New Roman" w:hAnsi="Times New Roman"/>
                <w:color w:val="000000"/>
              </w:rPr>
              <w:t>4) учреждения здравоохранения</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9</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0,8</w:t>
            </w:r>
          </w:p>
        </w:tc>
      </w:tr>
      <w:tr w:rsidR="008E338C" w:rsidRPr="00946CE5" w:rsidTr="008E338C">
        <w:trPr>
          <w:trHeight w:val="636"/>
          <w:jc w:val="center"/>
        </w:trPr>
        <w:tc>
          <w:tcPr>
            <w:tcW w:w="0" w:type="auto"/>
            <w:vMerge/>
            <w:tcBorders>
              <w:top w:val="nil"/>
              <w:left w:val="single" w:sz="18" w:space="0" w:color="auto"/>
              <w:bottom w:val="single" w:sz="4" w:space="0" w:color="auto"/>
              <w:right w:val="single" w:sz="4" w:space="0" w:color="auto"/>
            </w:tcBorders>
            <w:vAlign w:val="center"/>
            <w:hideMark/>
          </w:tcPr>
          <w:p w:rsidR="008E338C" w:rsidRPr="00946CE5" w:rsidRDefault="008E338C" w:rsidP="000930C8">
            <w:pPr>
              <w:spacing w:after="0" w:line="240" w:lineRule="auto"/>
              <w:rPr>
                <w:rFonts w:ascii="Times New Roman" w:eastAsia="Times New Roman" w:hAnsi="Times New Roman"/>
                <w:b/>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rPr>
                <w:rFonts w:ascii="Times New Roman" w:hAnsi="Times New Roman"/>
                <w:color w:val="000000"/>
                <w:sz w:val="24"/>
                <w:szCs w:val="24"/>
              </w:rPr>
            </w:pPr>
            <w:r w:rsidRPr="00946CE5">
              <w:rPr>
                <w:rFonts w:ascii="Times New Roman" w:hAnsi="Times New Roman"/>
                <w:color w:val="000000"/>
              </w:rPr>
              <w:t>5) культурно-просветительские учреждения</w:t>
            </w:r>
          </w:p>
        </w:tc>
        <w:tc>
          <w:tcPr>
            <w:tcW w:w="0" w:type="auto"/>
            <w:tcBorders>
              <w:top w:val="nil"/>
              <w:left w:val="nil"/>
              <w:bottom w:val="single" w:sz="4"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9</w:t>
            </w:r>
          </w:p>
        </w:tc>
        <w:tc>
          <w:tcPr>
            <w:tcW w:w="0" w:type="auto"/>
            <w:tcBorders>
              <w:top w:val="nil"/>
              <w:left w:val="nil"/>
              <w:bottom w:val="single" w:sz="4"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0,8</w:t>
            </w:r>
          </w:p>
        </w:tc>
      </w:tr>
      <w:tr w:rsidR="008E338C" w:rsidRPr="00946CE5" w:rsidTr="008E338C">
        <w:trPr>
          <w:trHeight w:val="324"/>
          <w:jc w:val="center"/>
        </w:trPr>
        <w:tc>
          <w:tcPr>
            <w:tcW w:w="0" w:type="auto"/>
            <w:tcBorders>
              <w:top w:val="nil"/>
              <w:left w:val="single" w:sz="18" w:space="0" w:color="auto"/>
              <w:bottom w:val="single" w:sz="18" w:space="0" w:color="auto"/>
              <w:right w:val="single" w:sz="4" w:space="0" w:color="auto"/>
            </w:tcBorders>
            <w:shd w:val="clear" w:color="auto" w:fill="auto"/>
            <w:vAlign w:val="center"/>
            <w:hideMark/>
          </w:tcPr>
          <w:p w:rsidR="008E338C" w:rsidRPr="00946CE5" w:rsidRDefault="008E338C" w:rsidP="000930C8">
            <w:pPr>
              <w:spacing w:after="0" w:line="240" w:lineRule="auto"/>
              <w:jc w:val="center"/>
              <w:rPr>
                <w:rFonts w:ascii="Times New Roman" w:eastAsia="Times New Roman" w:hAnsi="Times New Roman"/>
                <w:b/>
                <w:color w:val="000000"/>
                <w:sz w:val="24"/>
                <w:szCs w:val="24"/>
                <w:lang w:eastAsia="ru-RU"/>
              </w:rPr>
            </w:pPr>
            <w:r w:rsidRPr="00946CE5">
              <w:rPr>
                <w:rFonts w:ascii="Times New Roman" w:eastAsia="Times New Roman" w:hAnsi="Times New Roman"/>
                <w:b/>
                <w:color w:val="000000"/>
                <w:sz w:val="24"/>
                <w:szCs w:val="24"/>
                <w:lang w:eastAsia="ru-RU"/>
              </w:rPr>
              <w:t> 2.</w:t>
            </w:r>
          </w:p>
        </w:tc>
        <w:tc>
          <w:tcPr>
            <w:tcW w:w="0" w:type="auto"/>
            <w:tcBorders>
              <w:top w:val="nil"/>
              <w:left w:val="nil"/>
              <w:bottom w:val="single" w:sz="18" w:space="0" w:color="auto"/>
              <w:right w:val="single" w:sz="4" w:space="0" w:color="auto"/>
            </w:tcBorders>
            <w:shd w:val="clear" w:color="auto" w:fill="auto"/>
            <w:vAlign w:val="center"/>
            <w:hideMark/>
          </w:tcPr>
          <w:p w:rsidR="008E338C" w:rsidRPr="00946CE5" w:rsidRDefault="008E338C">
            <w:pPr>
              <w:jc w:val="both"/>
              <w:rPr>
                <w:rFonts w:ascii="Times New Roman" w:hAnsi="Times New Roman"/>
                <w:b/>
                <w:bCs/>
                <w:color w:val="000000"/>
                <w:sz w:val="24"/>
                <w:szCs w:val="24"/>
              </w:rPr>
            </w:pPr>
            <w:r w:rsidRPr="00946CE5">
              <w:rPr>
                <w:rFonts w:ascii="Times New Roman" w:hAnsi="Times New Roman"/>
                <w:b/>
                <w:bCs/>
                <w:color w:val="000000"/>
              </w:rPr>
              <w:t>не занятые в отраслях</w:t>
            </w:r>
          </w:p>
        </w:tc>
        <w:tc>
          <w:tcPr>
            <w:tcW w:w="0" w:type="auto"/>
            <w:tcBorders>
              <w:top w:val="nil"/>
              <w:left w:val="nil"/>
              <w:bottom w:val="single" w:sz="18" w:space="0" w:color="auto"/>
              <w:right w:val="single" w:sz="4" w:space="0" w:color="auto"/>
            </w:tcBorders>
            <w:shd w:val="clear" w:color="auto" w:fill="auto"/>
            <w:vAlign w:val="center"/>
            <w:hideMark/>
          </w:tcPr>
          <w:p w:rsidR="008E338C" w:rsidRPr="00946CE5" w:rsidRDefault="008E338C">
            <w:pPr>
              <w:jc w:val="center"/>
              <w:rPr>
                <w:rFonts w:ascii="Times New Roman" w:hAnsi="Times New Roman"/>
                <w:sz w:val="24"/>
                <w:szCs w:val="24"/>
              </w:rPr>
            </w:pPr>
            <w:r w:rsidRPr="00946CE5">
              <w:rPr>
                <w:rFonts w:ascii="Times New Roman" w:hAnsi="Times New Roman"/>
              </w:rPr>
              <w:t>389,0</w:t>
            </w:r>
          </w:p>
        </w:tc>
        <w:tc>
          <w:tcPr>
            <w:tcW w:w="0" w:type="auto"/>
            <w:tcBorders>
              <w:top w:val="nil"/>
              <w:left w:val="nil"/>
              <w:bottom w:val="single" w:sz="18" w:space="0" w:color="auto"/>
              <w:right w:val="single" w:sz="18" w:space="0" w:color="auto"/>
            </w:tcBorders>
            <w:shd w:val="clear" w:color="auto" w:fill="auto"/>
            <w:vAlign w:val="center"/>
            <w:hideMark/>
          </w:tcPr>
          <w:p w:rsidR="008E338C" w:rsidRPr="00946CE5" w:rsidRDefault="008E338C">
            <w:pPr>
              <w:jc w:val="center"/>
              <w:rPr>
                <w:rFonts w:ascii="Times New Roman" w:hAnsi="Times New Roman"/>
                <w:b/>
                <w:bCs/>
                <w:sz w:val="24"/>
                <w:szCs w:val="24"/>
              </w:rPr>
            </w:pPr>
            <w:r w:rsidRPr="00946CE5">
              <w:rPr>
                <w:rFonts w:ascii="Times New Roman" w:hAnsi="Times New Roman"/>
                <w:b/>
                <w:bCs/>
              </w:rPr>
              <w:t>35,1</w:t>
            </w:r>
          </w:p>
        </w:tc>
      </w:tr>
    </w:tbl>
    <w:p w:rsidR="000930C8" w:rsidRPr="00946CE5" w:rsidRDefault="000930C8" w:rsidP="000930C8">
      <w:pPr>
        <w:spacing w:after="0" w:line="240" w:lineRule="auto"/>
        <w:ind w:firstLine="708"/>
        <w:rPr>
          <w:rFonts w:ascii="Times New Roman" w:hAnsi="Times New Roman"/>
          <w:b/>
          <w:sz w:val="32"/>
          <w:szCs w:val="32"/>
        </w:rPr>
      </w:pPr>
    </w:p>
    <w:p w:rsidR="000930C8" w:rsidRPr="00946CE5" w:rsidRDefault="000930C8" w:rsidP="00354AFC">
      <w:pPr>
        <w:pStyle w:val="3"/>
      </w:pPr>
      <w:bookmarkStart w:id="13" w:name="_Toc378471762"/>
      <w:r w:rsidRPr="00946CE5">
        <w:lastRenderedPageBreak/>
        <w:t>Транспортная инфраструктура</w:t>
      </w:r>
      <w:bookmarkEnd w:id="13"/>
    </w:p>
    <w:p w:rsidR="000930C8" w:rsidRDefault="009A7B98" w:rsidP="009A7B98">
      <w:pPr>
        <w:spacing w:after="0" w:line="240" w:lineRule="auto"/>
        <w:ind w:firstLine="708"/>
        <w:rPr>
          <w:rFonts w:ascii="Times New Roman" w:hAnsi="Times New Roman"/>
          <w:sz w:val="28"/>
          <w:szCs w:val="28"/>
        </w:rPr>
      </w:pPr>
      <w:r>
        <w:rPr>
          <w:rFonts w:ascii="Times New Roman" w:hAnsi="Times New Roman"/>
          <w:sz w:val="28"/>
          <w:szCs w:val="28"/>
        </w:rPr>
        <w:t>Основные проблемы:</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низкий технический уровень дорог внутри поселения;</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потребность реконструкции транспортных коммуникаций;</w:t>
      </w:r>
    </w:p>
    <w:p w:rsidR="009A7B98" w:rsidRPr="009A7B98" w:rsidRDefault="009A7B98" w:rsidP="009A7B98">
      <w:pPr>
        <w:pStyle w:val="a5"/>
        <w:numPr>
          <w:ilvl w:val="0"/>
          <w:numId w:val="20"/>
        </w:numPr>
        <w:spacing w:after="0" w:line="240" w:lineRule="auto"/>
        <w:rPr>
          <w:rFonts w:ascii="Times New Roman" w:hAnsi="Times New Roman"/>
          <w:sz w:val="28"/>
          <w:szCs w:val="28"/>
        </w:rPr>
      </w:pPr>
      <w:r w:rsidRPr="009A7B98">
        <w:rPr>
          <w:rFonts w:ascii="Times New Roman" w:hAnsi="Times New Roman"/>
          <w:sz w:val="28"/>
          <w:szCs w:val="28"/>
        </w:rPr>
        <w:t>отсутствие надежного соединения пассажирскими перевозками с райцентром и селами поселения</w:t>
      </w:r>
    </w:p>
    <w:p w:rsidR="00AF7436" w:rsidRPr="00E67FF1" w:rsidRDefault="00AF7436" w:rsidP="00AF7436">
      <w:pPr>
        <w:spacing w:after="0" w:line="240" w:lineRule="auto"/>
        <w:ind w:firstLine="708"/>
        <w:jc w:val="center"/>
        <w:rPr>
          <w:rFonts w:ascii="Times New Roman" w:hAnsi="Times New Roman"/>
          <w:b/>
          <w:sz w:val="28"/>
          <w:szCs w:val="28"/>
        </w:rPr>
      </w:pPr>
      <w:r w:rsidRPr="00E67FF1">
        <w:rPr>
          <w:rFonts w:ascii="Times New Roman" w:hAnsi="Times New Roman"/>
          <w:b/>
          <w:sz w:val="28"/>
          <w:szCs w:val="28"/>
        </w:rPr>
        <w:t xml:space="preserve">Сеть автомобильных дорог </w:t>
      </w:r>
      <w:r>
        <w:rPr>
          <w:rFonts w:ascii="Times New Roman" w:hAnsi="Times New Roman"/>
          <w:b/>
          <w:sz w:val="28"/>
          <w:szCs w:val="28"/>
        </w:rPr>
        <w:t>Кырлык</w:t>
      </w:r>
      <w:r w:rsidRPr="00E67FF1">
        <w:rPr>
          <w:rFonts w:ascii="Times New Roman" w:hAnsi="Times New Roman"/>
          <w:b/>
          <w:sz w:val="28"/>
          <w:szCs w:val="28"/>
        </w:rPr>
        <w:t>ского сельского поселения</w:t>
      </w:r>
    </w:p>
    <w:p w:rsidR="00AF7436" w:rsidRDefault="00AF7436" w:rsidP="00AF7436">
      <w:pPr>
        <w:spacing w:after="0" w:line="240" w:lineRule="auto"/>
        <w:ind w:firstLine="708"/>
        <w:rPr>
          <w:rFonts w:ascii="Times New Roman" w:hAnsi="Times New Roman"/>
          <w:sz w:val="28"/>
          <w:szCs w:val="28"/>
        </w:rPr>
      </w:pPr>
      <w:r w:rsidRPr="00E67FF1">
        <w:rPr>
          <w:rFonts w:ascii="Times New Roman" w:hAnsi="Times New Roman"/>
          <w:sz w:val="28"/>
          <w:szCs w:val="28"/>
        </w:rPr>
        <w:t xml:space="preserve">Существующее транспортное сообщение </w:t>
      </w:r>
      <w:r>
        <w:rPr>
          <w:rFonts w:ascii="Times New Roman" w:hAnsi="Times New Roman"/>
          <w:sz w:val="28"/>
          <w:szCs w:val="28"/>
        </w:rPr>
        <w:t>Кырлык</w:t>
      </w:r>
      <w:r w:rsidRPr="00E67FF1">
        <w:rPr>
          <w:rFonts w:ascii="Times New Roman" w:hAnsi="Times New Roman"/>
          <w:sz w:val="28"/>
          <w:szCs w:val="28"/>
        </w:rPr>
        <w:t>ского СП в административных границах поселения представлено автомобильными дорогами регионального и местного значения:</w:t>
      </w:r>
    </w:p>
    <w:p w:rsidR="00AF7436" w:rsidRPr="009401E7" w:rsidRDefault="00AF7436" w:rsidP="00AF7436">
      <w:pPr>
        <w:spacing w:after="0" w:line="240" w:lineRule="auto"/>
        <w:ind w:firstLine="708"/>
        <w:rPr>
          <w:rFonts w:ascii="Times New Roman" w:hAnsi="Times New Roman"/>
          <w:sz w:val="28"/>
          <w:szCs w:val="28"/>
        </w:rPr>
      </w:pPr>
      <w:r>
        <w:rPr>
          <w:rFonts w:ascii="Times New Roman" w:hAnsi="Times New Roman"/>
          <w:sz w:val="28"/>
          <w:szCs w:val="28"/>
        </w:rPr>
        <w:t xml:space="preserve">- дорога регионального значения  «Усть-Кан – Усть-Кокса» - протяженность 18.1 км. </w:t>
      </w:r>
      <w:r>
        <w:rPr>
          <w:rFonts w:ascii="Times New Roman" w:hAnsi="Times New Roman"/>
          <w:sz w:val="28"/>
          <w:szCs w:val="28"/>
          <w:lang w:val="en-US"/>
        </w:rPr>
        <w:t>IV</w:t>
      </w:r>
      <w:r w:rsidRPr="009401E7">
        <w:rPr>
          <w:rFonts w:ascii="Times New Roman" w:hAnsi="Times New Roman"/>
          <w:sz w:val="28"/>
          <w:szCs w:val="28"/>
        </w:rPr>
        <w:t xml:space="preserve"> </w:t>
      </w:r>
      <w:r>
        <w:rPr>
          <w:rFonts w:ascii="Times New Roman" w:hAnsi="Times New Roman"/>
          <w:sz w:val="28"/>
          <w:szCs w:val="28"/>
        </w:rPr>
        <w:t>категории, покрытие гравийное;</w:t>
      </w:r>
    </w:p>
    <w:p w:rsidR="00AF7436" w:rsidRPr="009401E7" w:rsidRDefault="00AF7436" w:rsidP="00AF7436">
      <w:pPr>
        <w:spacing w:after="0" w:line="240" w:lineRule="auto"/>
        <w:ind w:firstLine="708"/>
        <w:rPr>
          <w:rFonts w:ascii="Times New Roman" w:hAnsi="Times New Roman"/>
          <w:sz w:val="28"/>
          <w:szCs w:val="28"/>
        </w:rPr>
      </w:pPr>
      <w:r>
        <w:rPr>
          <w:rFonts w:ascii="Times New Roman" w:hAnsi="Times New Roman"/>
          <w:sz w:val="28"/>
          <w:szCs w:val="28"/>
        </w:rPr>
        <w:t xml:space="preserve">- подъезд к с. Кырлык – 1,6 км </w:t>
      </w:r>
      <w:r>
        <w:rPr>
          <w:rFonts w:ascii="Times New Roman" w:hAnsi="Times New Roman"/>
          <w:sz w:val="28"/>
          <w:szCs w:val="28"/>
          <w:lang w:val="en-US"/>
        </w:rPr>
        <w:t>V</w:t>
      </w:r>
      <w:r w:rsidRPr="009401E7">
        <w:rPr>
          <w:rFonts w:ascii="Times New Roman" w:hAnsi="Times New Roman"/>
          <w:sz w:val="28"/>
          <w:szCs w:val="28"/>
        </w:rPr>
        <w:t xml:space="preserve"> </w:t>
      </w:r>
      <w:r>
        <w:rPr>
          <w:rFonts w:ascii="Times New Roman" w:hAnsi="Times New Roman"/>
          <w:sz w:val="28"/>
          <w:szCs w:val="28"/>
        </w:rPr>
        <w:t>категории, покрытие черное.</w:t>
      </w:r>
    </w:p>
    <w:p w:rsidR="00AF7436" w:rsidRPr="00E67FF1" w:rsidRDefault="00AF7436" w:rsidP="00AF7436">
      <w:pPr>
        <w:spacing w:after="0" w:line="240" w:lineRule="auto"/>
        <w:ind w:firstLine="708"/>
        <w:rPr>
          <w:rFonts w:ascii="Times New Roman" w:hAnsi="Times New Roman"/>
          <w:sz w:val="28"/>
          <w:szCs w:val="28"/>
        </w:rPr>
      </w:pPr>
      <w:r w:rsidRPr="00E67FF1">
        <w:rPr>
          <w:rFonts w:ascii="Times New Roman" w:hAnsi="Times New Roman"/>
          <w:sz w:val="28"/>
          <w:szCs w:val="28"/>
        </w:rPr>
        <w:t>- дорога регионального значения «</w:t>
      </w:r>
      <w:r>
        <w:rPr>
          <w:rFonts w:ascii="Times New Roman" w:hAnsi="Times New Roman"/>
          <w:sz w:val="28"/>
          <w:szCs w:val="28"/>
        </w:rPr>
        <w:t>Ябоган-Кырлык</w:t>
      </w:r>
      <w:r w:rsidRPr="00E67FF1">
        <w:rPr>
          <w:rFonts w:ascii="Times New Roman" w:hAnsi="Times New Roman"/>
          <w:sz w:val="28"/>
          <w:szCs w:val="28"/>
        </w:rPr>
        <w:t xml:space="preserve">» - протяженность на территории поселения </w:t>
      </w:r>
      <w:r>
        <w:rPr>
          <w:rFonts w:ascii="Times New Roman" w:hAnsi="Times New Roman"/>
          <w:sz w:val="28"/>
          <w:szCs w:val="28"/>
        </w:rPr>
        <w:t xml:space="preserve">14.2 </w:t>
      </w:r>
      <w:r w:rsidRPr="00E67FF1">
        <w:rPr>
          <w:rFonts w:ascii="Times New Roman" w:hAnsi="Times New Roman"/>
          <w:sz w:val="28"/>
          <w:szCs w:val="28"/>
        </w:rPr>
        <w:t xml:space="preserve">км, </w:t>
      </w:r>
      <w:r w:rsidRPr="00E67FF1">
        <w:rPr>
          <w:rFonts w:ascii="Times New Roman" w:hAnsi="Times New Roman"/>
          <w:sz w:val="28"/>
          <w:szCs w:val="28"/>
          <w:lang w:val="en-US"/>
        </w:rPr>
        <w:t>IV</w:t>
      </w:r>
      <w:r w:rsidRPr="00E67FF1">
        <w:rPr>
          <w:rFonts w:ascii="Times New Roman" w:hAnsi="Times New Roman"/>
          <w:sz w:val="28"/>
          <w:szCs w:val="28"/>
        </w:rPr>
        <w:t xml:space="preserve"> категории, покрытие – черное;</w:t>
      </w:r>
    </w:p>
    <w:p w:rsidR="00AF7436" w:rsidRPr="00201183" w:rsidRDefault="00AF7436" w:rsidP="00AF7436">
      <w:pPr>
        <w:spacing w:after="0" w:line="240" w:lineRule="auto"/>
        <w:ind w:firstLine="708"/>
        <w:rPr>
          <w:rFonts w:ascii="Times New Roman" w:hAnsi="Times New Roman"/>
          <w:sz w:val="28"/>
          <w:szCs w:val="28"/>
        </w:rPr>
      </w:pPr>
      <w:r w:rsidRPr="00201183">
        <w:rPr>
          <w:rFonts w:ascii="Times New Roman" w:hAnsi="Times New Roman"/>
          <w:sz w:val="28"/>
          <w:szCs w:val="28"/>
        </w:rPr>
        <w:t>- автомобильные дороги  искусственные сооружения (мост) общего пользования местного значения:</w:t>
      </w:r>
    </w:p>
    <w:p w:rsidR="00AF7436" w:rsidRPr="00201183" w:rsidRDefault="00AF7436" w:rsidP="00AF7436">
      <w:pPr>
        <w:spacing w:after="0" w:line="240" w:lineRule="auto"/>
        <w:ind w:firstLine="708"/>
        <w:rPr>
          <w:rFonts w:ascii="Times New Roman" w:hAnsi="Times New Roman"/>
          <w:sz w:val="28"/>
          <w:szCs w:val="28"/>
        </w:rPr>
      </w:pPr>
      <w:r w:rsidRPr="00201183">
        <w:rPr>
          <w:rFonts w:ascii="Times New Roman" w:hAnsi="Times New Roman"/>
          <w:sz w:val="28"/>
          <w:szCs w:val="28"/>
        </w:rPr>
        <w:t xml:space="preserve"> проселочные - грунтовые, лесные и полевые дороги 67.1км</w:t>
      </w:r>
    </w:p>
    <w:p w:rsidR="00AF7436" w:rsidRPr="00201183" w:rsidRDefault="00AF7436" w:rsidP="00AF7436">
      <w:pPr>
        <w:spacing w:after="0" w:line="240" w:lineRule="auto"/>
        <w:ind w:firstLine="708"/>
        <w:rPr>
          <w:rFonts w:ascii="Times New Roman" w:hAnsi="Times New Roman"/>
          <w:sz w:val="28"/>
          <w:szCs w:val="28"/>
        </w:rPr>
      </w:pPr>
      <w:r w:rsidRPr="00201183">
        <w:rPr>
          <w:rFonts w:ascii="Times New Roman" w:hAnsi="Times New Roman"/>
          <w:sz w:val="28"/>
          <w:szCs w:val="28"/>
        </w:rPr>
        <w:t>- мост через реку Кырлык длиной 25 м. конструкции ж/б. в черте с. Кырлык</w:t>
      </w:r>
    </w:p>
    <w:p w:rsidR="00AF7436" w:rsidRPr="00201183" w:rsidRDefault="00AF7436" w:rsidP="00AF7436">
      <w:pPr>
        <w:spacing w:after="0" w:line="240" w:lineRule="auto"/>
        <w:ind w:firstLine="708"/>
        <w:rPr>
          <w:rFonts w:ascii="Times New Roman" w:hAnsi="Times New Roman"/>
          <w:sz w:val="28"/>
          <w:szCs w:val="28"/>
        </w:rPr>
      </w:pPr>
      <w:r w:rsidRPr="00201183">
        <w:rPr>
          <w:rFonts w:ascii="Times New Roman" w:hAnsi="Times New Roman"/>
          <w:sz w:val="28"/>
          <w:szCs w:val="28"/>
        </w:rPr>
        <w:t xml:space="preserve">Предприятия автотранспортного обслуживания отсутствуют, существующая АЗС –  действует (емкость – 30 тонн). </w:t>
      </w:r>
    </w:p>
    <w:p w:rsidR="00AF7436" w:rsidRPr="00201183" w:rsidRDefault="00AF7436" w:rsidP="00AF7436">
      <w:pPr>
        <w:spacing w:after="0" w:line="240" w:lineRule="auto"/>
        <w:ind w:firstLine="708"/>
        <w:rPr>
          <w:rFonts w:ascii="Times New Roman" w:hAnsi="Times New Roman"/>
          <w:sz w:val="28"/>
          <w:szCs w:val="28"/>
        </w:rPr>
      </w:pPr>
    </w:p>
    <w:p w:rsidR="00AF7436" w:rsidRPr="00201183" w:rsidRDefault="00AF7436" w:rsidP="00AF7436">
      <w:pPr>
        <w:spacing w:after="0" w:line="240" w:lineRule="auto"/>
        <w:ind w:firstLine="708"/>
        <w:jc w:val="center"/>
        <w:rPr>
          <w:rFonts w:ascii="Times New Roman" w:hAnsi="Times New Roman"/>
          <w:sz w:val="28"/>
          <w:szCs w:val="28"/>
        </w:rPr>
      </w:pPr>
      <w:r w:rsidRPr="00201183">
        <w:rPr>
          <w:rFonts w:ascii="Times New Roman" w:hAnsi="Times New Roman"/>
          <w:b/>
          <w:sz w:val="28"/>
          <w:szCs w:val="28"/>
        </w:rPr>
        <w:t>Улично-дорожная сеть с. Кырлык</w:t>
      </w:r>
    </w:p>
    <w:p w:rsidR="00AF7436" w:rsidRPr="00201183" w:rsidRDefault="00AF7436" w:rsidP="00AF7436">
      <w:pPr>
        <w:spacing w:after="0" w:line="240" w:lineRule="auto"/>
        <w:ind w:firstLine="708"/>
        <w:rPr>
          <w:rFonts w:ascii="Times New Roman" w:hAnsi="Times New Roman"/>
          <w:sz w:val="28"/>
          <w:szCs w:val="28"/>
        </w:rPr>
      </w:pPr>
      <w:r w:rsidRPr="00201183">
        <w:rPr>
          <w:rFonts w:ascii="Times New Roman" w:hAnsi="Times New Roman"/>
          <w:sz w:val="28"/>
          <w:szCs w:val="28"/>
        </w:rPr>
        <w:t>Поселковая дорога обеспечивает связь села с внешними дорогами общей сети. Связь жилых территорий с общественным центром обеспечивают главные улицы, связь внутри жилых территорий и с главной улицей – основные улицы в жилой застройке. Второстепенные улицы в свою очередь обеспечивают связь между основными улицами.</w:t>
      </w:r>
    </w:p>
    <w:p w:rsidR="00AF7436" w:rsidRPr="00201183" w:rsidRDefault="00AF7436" w:rsidP="00AF7436">
      <w:pPr>
        <w:spacing w:after="0" w:line="240" w:lineRule="auto"/>
        <w:ind w:firstLine="708"/>
        <w:rPr>
          <w:rFonts w:ascii="Times New Roman" w:hAnsi="Times New Roman"/>
          <w:sz w:val="28"/>
          <w:szCs w:val="28"/>
        </w:rPr>
      </w:pPr>
      <w:r w:rsidRPr="00201183">
        <w:rPr>
          <w:rFonts w:ascii="Times New Roman" w:hAnsi="Times New Roman"/>
          <w:sz w:val="28"/>
          <w:szCs w:val="28"/>
        </w:rPr>
        <w:t>Хозяйственные проезды, скотопрогоны назначены для прогона личного скота и проезда грузового транспорта к приусадебным участкам.</w:t>
      </w:r>
    </w:p>
    <w:p w:rsidR="00AF7436" w:rsidRPr="00201183" w:rsidRDefault="00AF7436" w:rsidP="00AF7436">
      <w:pPr>
        <w:spacing w:after="0" w:line="240" w:lineRule="auto"/>
        <w:ind w:firstLine="708"/>
        <w:rPr>
          <w:rFonts w:ascii="Times New Roman" w:hAnsi="Times New Roman"/>
          <w:sz w:val="28"/>
          <w:szCs w:val="28"/>
        </w:rPr>
      </w:pPr>
      <w:r w:rsidRPr="00201183">
        <w:rPr>
          <w:rFonts w:ascii="Times New Roman" w:hAnsi="Times New Roman"/>
          <w:sz w:val="28"/>
          <w:szCs w:val="28"/>
        </w:rPr>
        <w:t xml:space="preserve">Характеристики существующей улично-дорожной сети с. Кырлык представлены в таблице </w:t>
      </w:r>
      <w:r>
        <w:rPr>
          <w:rFonts w:ascii="Times New Roman" w:hAnsi="Times New Roman"/>
          <w:sz w:val="28"/>
          <w:szCs w:val="28"/>
        </w:rPr>
        <w:t>5</w:t>
      </w:r>
      <w:r w:rsidRPr="00201183">
        <w:rPr>
          <w:rFonts w:ascii="Times New Roman" w:hAnsi="Times New Roman"/>
          <w:sz w:val="28"/>
          <w:szCs w:val="28"/>
        </w:rPr>
        <w:t>.</w:t>
      </w:r>
    </w:p>
    <w:p w:rsidR="00AF7436" w:rsidRPr="00201183" w:rsidRDefault="00AF7436" w:rsidP="00AF7436">
      <w:pPr>
        <w:spacing w:after="0" w:line="240" w:lineRule="auto"/>
        <w:rPr>
          <w:rFonts w:ascii="Times New Roman" w:hAnsi="Times New Roman"/>
          <w:sz w:val="28"/>
          <w:szCs w:val="28"/>
        </w:rPr>
      </w:pPr>
      <w:r w:rsidRPr="00201183">
        <w:rPr>
          <w:rFonts w:ascii="Times New Roman" w:hAnsi="Times New Roman"/>
          <w:sz w:val="28"/>
          <w:szCs w:val="28"/>
        </w:rPr>
        <w:tab/>
        <w:t>В целом наблюдается низкий технический уровень дорог внутри поселения, транспортные коммуникации нуждаются в реконструкции, отсутствует надежное соединение пассажирскими перевозками с райцентром, отсутствуют автобусные павильоны и остановки пассажирского транспорта.</w:t>
      </w:r>
    </w:p>
    <w:p w:rsidR="00AF7436" w:rsidRDefault="00AF7436" w:rsidP="00AF7436">
      <w:pPr>
        <w:spacing w:after="0" w:line="240" w:lineRule="auto"/>
        <w:rPr>
          <w:rFonts w:ascii="Times New Roman" w:hAnsi="Times New Roman"/>
          <w:sz w:val="28"/>
          <w:szCs w:val="28"/>
        </w:rPr>
      </w:pPr>
    </w:p>
    <w:p w:rsidR="00637AAB" w:rsidRDefault="00637AAB" w:rsidP="00AF7436">
      <w:pPr>
        <w:spacing w:after="0" w:line="240" w:lineRule="auto"/>
        <w:rPr>
          <w:rFonts w:ascii="Times New Roman" w:hAnsi="Times New Roman"/>
          <w:sz w:val="28"/>
          <w:szCs w:val="28"/>
        </w:rPr>
      </w:pPr>
    </w:p>
    <w:p w:rsidR="00637AAB" w:rsidRDefault="00637AAB" w:rsidP="00AF7436">
      <w:pPr>
        <w:spacing w:after="0" w:line="240" w:lineRule="auto"/>
        <w:rPr>
          <w:rFonts w:ascii="Times New Roman" w:hAnsi="Times New Roman"/>
          <w:sz w:val="28"/>
          <w:szCs w:val="28"/>
        </w:rPr>
      </w:pPr>
    </w:p>
    <w:p w:rsidR="00637AAB" w:rsidRDefault="00637AAB" w:rsidP="00AF7436">
      <w:pPr>
        <w:spacing w:after="0" w:line="240" w:lineRule="auto"/>
        <w:rPr>
          <w:rFonts w:ascii="Times New Roman" w:hAnsi="Times New Roman"/>
          <w:sz w:val="28"/>
          <w:szCs w:val="28"/>
        </w:rPr>
      </w:pPr>
    </w:p>
    <w:p w:rsidR="00637AAB" w:rsidRDefault="00637AAB" w:rsidP="00AF7436">
      <w:pPr>
        <w:spacing w:after="0" w:line="240" w:lineRule="auto"/>
        <w:rPr>
          <w:rFonts w:ascii="Times New Roman" w:hAnsi="Times New Roman"/>
          <w:sz w:val="28"/>
          <w:szCs w:val="28"/>
        </w:rPr>
      </w:pPr>
    </w:p>
    <w:p w:rsidR="00637AAB" w:rsidRDefault="00637AAB" w:rsidP="00AF7436">
      <w:pPr>
        <w:spacing w:after="0" w:line="240" w:lineRule="auto"/>
        <w:rPr>
          <w:rFonts w:ascii="Times New Roman" w:hAnsi="Times New Roman"/>
          <w:sz w:val="28"/>
          <w:szCs w:val="28"/>
        </w:rPr>
      </w:pPr>
    </w:p>
    <w:p w:rsidR="00637AAB" w:rsidRPr="00201183" w:rsidRDefault="00637AAB" w:rsidP="00AF7436">
      <w:pPr>
        <w:spacing w:after="0" w:line="240" w:lineRule="auto"/>
        <w:rPr>
          <w:rFonts w:ascii="Times New Roman" w:hAnsi="Times New Roman"/>
          <w:sz w:val="28"/>
          <w:szCs w:val="28"/>
        </w:rPr>
      </w:pPr>
    </w:p>
    <w:p w:rsidR="00AF7436" w:rsidRPr="00201183" w:rsidRDefault="00AF7436" w:rsidP="00AF7436">
      <w:pPr>
        <w:pStyle w:val="a5"/>
        <w:spacing w:after="0" w:line="240" w:lineRule="auto"/>
        <w:ind w:left="1428"/>
        <w:jc w:val="right"/>
        <w:rPr>
          <w:rFonts w:ascii="Times New Roman" w:hAnsi="Times New Roman"/>
          <w:b/>
          <w:sz w:val="28"/>
          <w:szCs w:val="28"/>
        </w:rPr>
      </w:pPr>
      <w:r w:rsidRPr="00201183">
        <w:rPr>
          <w:rFonts w:ascii="Times New Roman" w:hAnsi="Times New Roman"/>
          <w:b/>
          <w:sz w:val="28"/>
          <w:szCs w:val="28"/>
        </w:rPr>
        <w:lastRenderedPageBreak/>
        <w:t>Таблица</w:t>
      </w:r>
      <w:r>
        <w:rPr>
          <w:rFonts w:ascii="Times New Roman" w:hAnsi="Times New Roman"/>
          <w:b/>
          <w:sz w:val="28"/>
          <w:szCs w:val="28"/>
        </w:rPr>
        <w:t xml:space="preserve"> 5</w:t>
      </w:r>
    </w:p>
    <w:p w:rsidR="00AF7436" w:rsidRPr="00201183" w:rsidRDefault="00AF7436" w:rsidP="00AF7436">
      <w:pPr>
        <w:pStyle w:val="a5"/>
        <w:spacing w:after="0" w:line="240" w:lineRule="auto"/>
        <w:ind w:left="0" w:right="850"/>
        <w:jc w:val="center"/>
        <w:rPr>
          <w:rFonts w:ascii="Times New Roman" w:hAnsi="Times New Roman"/>
          <w:b/>
          <w:sz w:val="28"/>
          <w:szCs w:val="28"/>
        </w:rPr>
      </w:pPr>
      <w:r w:rsidRPr="00201183">
        <w:rPr>
          <w:rFonts w:ascii="Times New Roman" w:hAnsi="Times New Roman"/>
          <w:b/>
          <w:sz w:val="28"/>
          <w:szCs w:val="28"/>
        </w:rPr>
        <w:t>Существующая улично-дорожная сеть с. Кырлык</w:t>
      </w:r>
    </w:p>
    <w:p w:rsidR="00AF7436" w:rsidRPr="00201183" w:rsidRDefault="00AF7436" w:rsidP="00AF7436">
      <w:pPr>
        <w:pStyle w:val="a5"/>
        <w:spacing w:after="0" w:line="240" w:lineRule="auto"/>
        <w:ind w:left="0"/>
        <w:rPr>
          <w:rFonts w:ascii="Times New Roman" w:hAnsi="Times New Roman"/>
          <w:sz w:val="28"/>
          <w:szCs w:val="28"/>
        </w:rPr>
      </w:pPr>
    </w:p>
    <w:tbl>
      <w:tblPr>
        <w:tblStyle w:val="11"/>
        <w:tblW w:w="0" w:type="auto"/>
        <w:tblInd w:w="-459" w:type="dxa"/>
        <w:tblLayout w:type="fixed"/>
        <w:tblLook w:val="04A0" w:firstRow="1" w:lastRow="0" w:firstColumn="1" w:lastColumn="0" w:noHBand="0" w:noVBand="1"/>
      </w:tblPr>
      <w:tblGrid>
        <w:gridCol w:w="3119"/>
        <w:gridCol w:w="2551"/>
        <w:gridCol w:w="2268"/>
        <w:gridCol w:w="2092"/>
      </w:tblGrid>
      <w:tr w:rsidR="00AF7436" w:rsidRPr="00201183" w:rsidTr="009A7B98">
        <w:tc>
          <w:tcPr>
            <w:tcW w:w="3119" w:type="dxa"/>
            <w:tcBorders>
              <w:top w:val="single" w:sz="18" w:space="0" w:color="auto"/>
              <w:left w:val="single" w:sz="18" w:space="0" w:color="auto"/>
              <w:bottom w:val="single" w:sz="18" w:space="0" w:color="auto"/>
              <w:right w:val="single" w:sz="18" w:space="0" w:color="auto"/>
            </w:tcBorders>
            <w:shd w:val="clear" w:color="auto" w:fill="auto"/>
          </w:tcPr>
          <w:p w:rsidR="00AF7436" w:rsidRPr="00201183" w:rsidRDefault="00AF7436" w:rsidP="009A7B98">
            <w:pPr>
              <w:pStyle w:val="a5"/>
              <w:ind w:left="0"/>
              <w:jc w:val="center"/>
              <w:rPr>
                <w:rFonts w:ascii="Times New Roman" w:hAnsi="Times New Roman"/>
                <w:b/>
                <w:sz w:val="28"/>
                <w:szCs w:val="28"/>
              </w:rPr>
            </w:pPr>
            <w:r w:rsidRPr="00201183">
              <w:rPr>
                <w:rFonts w:ascii="Times New Roman" w:hAnsi="Times New Roman"/>
                <w:b/>
                <w:sz w:val="28"/>
                <w:szCs w:val="28"/>
              </w:rPr>
              <w:t>Категория улицы, дороги</w:t>
            </w:r>
          </w:p>
        </w:tc>
        <w:tc>
          <w:tcPr>
            <w:tcW w:w="2551" w:type="dxa"/>
            <w:tcBorders>
              <w:top w:val="single" w:sz="18" w:space="0" w:color="auto"/>
              <w:left w:val="single" w:sz="18" w:space="0" w:color="auto"/>
              <w:bottom w:val="single" w:sz="18" w:space="0" w:color="auto"/>
              <w:right w:val="single" w:sz="18" w:space="0" w:color="auto"/>
            </w:tcBorders>
          </w:tcPr>
          <w:p w:rsidR="00AF7436" w:rsidRPr="00201183" w:rsidRDefault="00AF7436" w:rsidP="009A7B98">
            <w:pPr>
              <w:pStyle w:val="a5"/>
              <w:ind w:left="0"/>
              <w:jc w:val="center"/>
              <w:rPr>
                <w:rFonts w:ascii="Times New Roman" w:hAnsi="Times New Roman"/>
                <w:b/>
                <w:sz w:val="28"/>
                <w:szCs w:val="28"/>
              </w:rPr>
            </w:pPr>
            <w:r w:rsidRPr="00201183">
              <w:rPr>
                <w:rFonts w:ascii="Times New Roman" w:hAnsi="Times New Roman"/>
                <w:b/>
                <w:sz w:val="28"/>
                <w:szCs w:val="28"/>
              </w:rPr>
              <w:t>Название</w:t>
            </w:r>
          </w:p>
        </w:tc>
        <w:tc>
          <w:tcPr>
            <w:tcW w:w="2268" w:type="dxa"/>
            <w:tcBorders>
              <w:top w:val="single" w:sz="18" w:space="0" w:color="auto"/>
              <w:left w:val="single" w:sz="18" w:space="0" w:color="auto"/>
              <w:bottom w:val="single" w:sz="18" w:space="0" w:color="auto"/>
              <w:right w:val="single" w:sz="18" w:space="0" w:color="auto"/>
            </w:tcBorders>
            <w:shd w:val="clear" w:color="auto" w:fill="auto"/>
          </w:tcPr>
          <w:p w:rsidR="00AF7436" w:rsidRPr="00201183" w:rsidRDefault="00AF7436" w:rsidP="009A7B98">
            <w:pPr>
              <w:pStyle w:val="a5"/>
              <w:ind w:left="0"/>
              <w:jc w:val="center"/>
              <w:rPr>
                <w:rFonts w:ascii="Times New Roman" w:hAnsi="Times New Roman"/>
                <w:b/>
                <w:sz w:val="28"/>
                <w:szCs w:val="28"/>
              </w:rPr>
            </w:pPr>
            <w:r w:rsidRPr="00201183">
              <w:rPr>
                <w:rFonts w:ascii="Times New Roman" w:hAnsi="Times New Roman"/>
                <w:b/>
                <w:sz w:val="28"/>
                <w:szCs w:val="28"/>
              </w:rPr>
              <w:t>Протяженность (км.)</w:t>
            </w:r>
          </w:p>
        </w:tc>
        <w:tc>
          <w:tcPr>
            <w:tcW w:w="2092" w:type="dxa"/>
            <w:tcBorders>
              <w:top w:val="single" w:sz="18" w:space="0" w:color="auto"/>
              <w:left w:val="single" w:sz="18" w:space="0" w:color="auto"/>
              <w:bottom w:val="single" w:sz="18" w:space="0" w:color="auto"/>
              <w:right w:val="single" w:sz="18" w:space="0" w:color="auto"/>
            </w:tcBorders>
            <w:shd w:val="clear" w:color="auto" w:fill="auto"/>
          </w:tcPr>
          <w:p w:rsidR="00AF7436" w:rsidRPr="00201183" w:rsidRDefault="00AF7436" w:rsidP="009A7B98">
            <w:pPr>
              <w:pStyle w:val="a5"/>
              <w:ind w:left="0"/>
              <w:jc w:val="center"/>
              <w:rPr>
                <w:rFonts w:ascii="Times New Roman" w:hAnsi="Times New Roman"/>
                <w:b/>
                <w:sz w:val="28"/>
                <w:szCs w:val="28"/>
              </w:rPr>
            </w:pPr>
            <w:r w:rsidRPr="00201183">
              <w:rPr>
                <w:rFonts w:ascii="Times New Roman" w:hAnsi="Times New Roman"/>
                <w:b/>
                <w:sz w:val="28"/>
                <w:szCs w:val="28"/>
              </w:rPr>
              <w:t>Тип покрытия</w:t>
            </w:r>
          </w:p>
        </w:tc>
      </w:tr>
      <w:tr w:rsidR="00AF7436" w:rsidRPr="00201183" w:rsidTr="009A7B98">
        <w:tc>
          <w:tcPr>
            <w:tcW w:w="3119" w:type="dxa"/>
            <w:tcBorders>
              <w:top w:val="single" w:sz="18" w:space="0" w:color="auto"/>
              <w:left w:val="single" w:sz="18"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Поселковая дорога</w:t>
            </w:r>
          </w:p>
        </w:tc>
        <w:tc>
          <w:tcPr>
            <w:tcW w:w="2551" w:type="dxa"/>
            <w:tcBorders>
              <w:top w:val="single" w:sz="18" w:space="0" w:color="auto"/>
              <w:left w:val="single" w:sz="6"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Сартакпая с выездом в с. Усть-Кан</w:t>
            </w:r>
          </w:p>
        </w:tc>
        <w:tc>
          <w:tcPr>
            <w:tcW w:w="2268" w:type="dxa"/>
            <w:tcBorders>
              <w:top w:val="single" w:sz="18" w:space="0" w:color="auto"/>
              <w:left w:val="single" w:sz="6" w:space="0" w:color="auto"/>
              <w:bottom w:val="single" w:sz="6"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1,49/1</w:t>
            </w:r>
          </w:p>
        </w:tc>
        <w:tc>
          <w:tcPr>
            <w:tcW w:w="2092" w:type="dxa"/>
            <w:tcBorders>
              <w:top w:val="single" w:sz="18" w:space="0" w:color="auto"/>
              <w:left w:val="single" w:sz="6" w:space="0" w:color="auto"/>
              <w:bottom w:val="single" w:sz="6" w:space="0" w:color="auto"/>
              <w:right w:val="single" w:sz="18"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Асфальтовое/гравийное</w:t>
            </w:r>
          </w:p>
        </w:tc>
      </w:tr>
      <w:tr w:rsidR="00AF7436" w:rsidRPr="00201183" w:rsidTr="009A7B98">
        <w:tc>
          <w:tcPr>
            <w:tcW w:w="3119" w:type="dxa"/>
            <w:tcBorders>
              <w:top w:val="single" w:sz="6" w:space="0" w:color="auto"/>
              <w:left w:val="single" w:sz="18"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Поселковая улица</w:t>
            </w:r>
          </w:p>
        </w:tc>
        <w:tc>
          <w:tcPr>
            <w:tcW w:w="2551"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Келюевой с выездом в с. Усть-Кокса</w:t>
            </w:r>
          </w:p>
        </w:tc>
        <w:tc>
          <w:tcPr>
            <w:tcW w:w="2268"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2,24</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1,02</w:t>
            </w:r>
          </w:p>
        </w:tc>
        <w:tc>
          <w:tcPr>
            <w:tcW w:w="2092" w:type="dxa"/>
            <w:tcBorders>
              <w:top w:val="single" w:sz="6" w:space="0" w:color="auto"/>
              <w:left w:val="single" w:sz="6" w:space="0" w:color="auto"/>
              <w:bottom w:val="single" w:sz="6" w:space="0" w:color="auto"/>
              <w:right w:val="single" w:sz="18"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гравийное</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асфальтовое</w:t>
            </w:r>
          </w:p>
          <w:p w:rsidR="00AF7436" w:rsidRPr="00201183" w:rsidRDefault="00AF7436" w:rsidP="009A7B98">
            <w:pPr>
              <w:pStyle w:val="a5"/>
              <w:ind w:left="0"/>
              <w:jc w:val="center"/>
              <w:rPr>
                <w:rFonts w:ascii="Times New Roman" w:hAnsi="Times New Roman"/>
                <w:sz w:val="28"/>
                <w:szCs w:val="28"/>
              </w:rPr>
            </w:pPr>
          </w:p>
        </w:tc>
      </w:tr>
      <w:tr w:rsidR="00AF7436" w:rsidRPr="00201183" w:rsidTr="009A7B98">
        <w:tc>
          <w:tcPr>
            <w:tcW w:w="3119" w:type="dxa"/>
            <w:tcBorders>
              <w:top w:val="single" w:sz="6" w:space="0" w:color="auto"/>
              <w:left w:val="single" w:sz="18"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Главная улица</w:t>
            </w:r>
          </w:p>
        </w:tc>
        <w:tc>
          <w:tcPr>
            <w:tcW w:w="2551"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Победы</w:t>
            </w:r>
          </w:p>
        </w:tc>
        <w:tc>
          <w:tcPr>
            <w:tcW w:w="2268"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0,47</w:t>
            </w:r>
          </w:p>
        </w:tc>
        <w:tc>
          <w:tcPr>
            <w:tcW w:w="2092" w:type="dxa"/>
            <w:tcBorders>
              <w:top w:val="single" w:sz="6" w:space="0" w:color="auto"/>
              <w:left w:val="single" w:sz="6" w:space="0" w:color="auto"/>
              <w:bottom w:val="single" w:sz="6" w:space="0" w:color="auto"/>
              <w:right w:val="single" w:sz="18"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асфальтовое</w:t>
            </w:r>
          </w:p>
        </w:tc>
      </w:tr>
      <w:tr w:rsidR="00AF7436" w:rsidRPr="00201183" w:rsidTr="009A7B98">
        <w:tc>
          <w:tcPr>
            <w:tcW w:w="3119" w:type="dxa"/>
            <w:tcBorders>
              <w:top w:val="single" w:sz="6" w:space="0" w:color="auto"/>
              <w:left w:val="single" w:sz="18"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Главная улица</w:t>
            </w:r>
          </w:p>
        </w:tc>
        <w:tc>
          <w:tcPr>
            <w:tcW w:w="2551"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Ул.Кокышева</w:t>
            </w:r>
          </w:p>
        </w:tc>
        <w:tc>
          <w:tcPr>
            <w:tcW w:w="2268"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0,935</w:t>
            </w:r>
          </w:p>
        </w:tc>
        <w:tc>
          <w:tcPr>
            <w:tcW w:w="2092" w:type="dxa"/>
            <w:tcBorders>
              <w:top w:val="single" w:sz="6" w:space="0" w:color="auto"/>
              <w:left w:val="single" w:sz="6" w:space="0" w:color="auto"/>
              <w:bottom w:val="single" w:sz="6" w:space="0" w:color="auto"/>
              <w:right w:val="single" w:sz="18"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гравийное</w:t>
            </w:r>
          </w:p>
        </w:tc>
      </w:tr>
      <w:tr w:rsidR="00AF7436" w:rsidRPr="00201183" w:rsidTr="009A7B98">
        <w:tc>
          <w:tcPr>
            <w:tcW w:w="3119" w:type="dxa"/>
            <w:tcBorders>
              <w:top w:val="single" w:sz="6" w:space="0" w:color="auto"/>
              <w:left w:val="single" w:sz="18"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Основная улица</w:t>
            </w:r>
          </w:p>
        </w:tc>
        <w:tc>
          <w:tcPr>
            <w:tcW w:w="2551"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Елеусова</w:t>
            </w:r>
          </w:p>
        </w:tc>
        <w:tc>
          <w:tcPr>
            <w:tcW w:w="2268"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0,89/1,02</w:t>
            </w:r>
          </w:p>
        </w:tc>
        <w:tc>
          <w:tcPr>
            <w:tcW w:w="2092" w:type="dxa"/>
            <w:tcBorders>
              <w:top w:val="single" w:sz="6" w:space="0" w:color="auto"/>
              <w:left w:val="single" w:sz="6" w:space="0" w:color="auto"/>
              <w:bottom w:val="single" w:sz="6" w:space="0" w:color="auto"/>
              <w:right w:val="single" w:sz="18"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Гравийное/ б/п</w:t>
            </w:r>
          </w:p>
        </w:tc>
      </w:tr>
      <w:tr w:rsidR="00AF7436" w:rsidRPr="00201183" w:rsidTr="009A7B98">
        <w:tc>
          <w:tcPr>
            <w:tcW w:w="3119" w:type="dxa"/>
            <w:tcBorders>
              <w:top w:val="single" w:sz="6" w:space="0" w:color="auto"/>
              <w:left w:val="single" w:sz="18"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Второстепенная улица (переулок)</w:t>
            </w:r>
          </w:p>
        </w:tc>
        <w:tc>
          <w:tcPr>
            <w:tcW w:w="2551"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Зеленая</w:t>
            </w:r>
          </w:p>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Аргамака</w:t>
            </w:r>
          </w:p>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Молодежная</w:t>
            </w:r>
          </w:p>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ул. Полевая</w:t>
            </w:r>
          </w:p>
        </w:tc>
        <w:tc>
          <w:tcPr>
            <w:tcW w:w="2268" w:type="dxa"/>
            <w:tcBorders>
              <w:top w:val="single" w:sz="6" w:space="0" w:color="auto"/>
              <w:left w:val="single" w:sz="6" w:space="0" w:color="auto"/>
              <w:bottom w:val="single" w:sz="6"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0,22</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0,65</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0,17</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1,0</w:t>
            </w:r>
          </w:p>
        </w:tc>
        <w:tc>
          <w:tcPr>
            <w:tcW w:w="2092" w:type="dxa"/>
            <w:tcBorders>
              <w:top w:val="single" w:sz="6" w:space="0" w:color="auto"/>
              <w:left w:val="single" w:sz="6" w:space="0" w:color="auto"/>
              <w:bottom w:val="single" w:sz="6" w:space="0" w:color="auto"/>
              <w:right w:val="single" w:sz="18"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гравийное</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б/п</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гравийное</w:t>
            </w:r>
          </w:p>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б/п</w:t>
            </w:r>
          </w:p>
        </w:tc>
      </w:tr>
      <w:tr w:rsidR="00AF7436" w:rsidRPr="00201183" w:rsidTr="009A7B98">
        <w:tc>
          <w:tcPr>
            <w:tcW w:w="3119" w:type="dxa"/>
            <w:tcBorders>
              <w:top w:val="single" w:sz="6" w:space="0" w:color="auto"/>
              <w:left w:val="single" w:sz="18" w:space="0" w:color="auto"/>
              <w:bottom w:val="single" w:sz="18" w:space="0" w:color="auto"/>
              <w:right w:val="single" w:sz="6" w:space="0" w:color="auto"/>
            </w:tcBorders>
          </w:tcPr>
          <w:p w:rsidR="00AF7436" w:rsidRPr="00201183" w:rsidRDefault="00AF7436" w:rsidP="009A7B98">
            <w:pPr>
              <w:pStyle w:val="a5"/>
              <w:ind w:left="0"/>
              <w:rPr>
                <w:rFonts w:ascii="Times New Roman" w:hAnsi="Times New Roman"/>
                <w:sz w:val="28"/>
                <w:szCs w:val="28"/>
              </w:rPr>
            </w:pPr>
            <w:r w:rsidRPr="00201183">
              <w:rPr>
                <w:rFonts w:ascii="Times New Roman" w:hAnsi="Times New Roman"/>
                <w:sz w:val="28"/>
                <w:szCs w:val="28"/>
              </w:rPr>
              <w:t>Хозяйственные проезды, скотопрогоны</w:t>
            </w:r>
          </w:p>
        </w:tc>
        <w:tc>
          <w:tcPr>
            <w:tcW w:w="2551" w:type="dxa"/>
            <w:tcBorders>
              <w:top w:val="single" w:sz="6" w:space="0" w:color="auto"/>
              <w:left w:val="single" w:sz="6" w:space="0" w:color="auto"/>
              <w:bottom w:val="single" w:sz="18"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__________</w:t>
            </w:r>
          </w:p>
        </w:tc>
        <w:tc>
          <w:tcPr>
            <w:tcW w:w="2268" w:type="dxa"/>
            <w:tcBorders>
              <w:top w:val="single" w:sz="6" w:space="0" w:color="auto"/>
              <w:left w:val="single" w:sz="6" w:space="0" w:color="auto"/>
              <w:bottom w:val="single" w:sz="18" w:space="0" w:color="auto"/>
              <w:right w:val="single" w:sz="6"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Общая – 1,08</w:t>
            </w:r>
          </w:p>
        </w:tc>
        <w:tc>
          <w:tcPr>
            <w:tcW w:w="2092" w:type="dxa"/>
            <w:tcBorders>
              <w:top w:val="single" w:sz="6" w:space="0" w:color="auto"/>
              <w:left w:val="single" w:sz="6" w:space="0" w:color="auto"/>
              <w:bottom w:val="single" w:sz="18" w:space="0" w:color="auto"/>
              <w:right w:val="single" w:sz="18" w:space="0" w:color="auto"/>
            </w:tcBorders>
          </w:tcPr>
          <w:p w:rsidR="00AF7436" w:rsidRPr="00201183" w:rsidRDefault="00AF7436" w:rsidP="009A7B98">
            <w:pPr>
              <w:pStyle w:val="a5"/>
              <w:ind w:left="0"/>
              <w:jc w:val="center"/>
              <w:rPr>
                <w:rFonts w:ascii="Times New Roman" w:hAnsi="Times New Roman"/>
                <w:sz w:val="28"/>
                <w:szCs w:val="28"/>
              </w:rPr>
            </w:pPr>
            <w:r w:rsidRPr="00201183">
              <w:rPr>
                <w:rFonts w:ascii="Times New Roman" w:hAnsi="Times New Roman"/>
                <w:sz w:val="28"/>
                <w:szCs w:val="28"/>
              </w:rPr>
              <w:t>б/п</w:t>
            </w:r>
          </w:p>
        </w:tc>
      </w:tr>
    </w:tbl>
    <w:p w:rsidR="000930C8" w:rsidRPr="00946CE5" w:rsidRDefault="000930C8" w:rsidP="000930C8">
      <w:pPr>
        <w:pStyle w:val="3"/>
        <w:spacing w:line="240" w:lineRule="auto"/>
        <w:ind w:left="1428"/>
        <w:rPr>
          <w:szCs w:val="28"/>
        </w:rPr>
      </w:pPr>
      <w:bookmarkStart w:id="14" w:name="_Toc378471763"/>
      <w:r w:rsidRPr="00946CE5">
        <w:t>Инженерная инфраструктура</w:t>
      </w:r>
      <w:bookmarkEnd w:id="14"/>
    </w:p>
    <w:p w:rsidR="00D01A3C" w:rsidRPr="00946CE5" w:rsidRDefault="009A7B98" w:rsidP="00D01A3C">
      <w:pPr>
        <w:spacing w:after="0" w:line="240" w:lineRule="auto"/>
        <w:ind w:left="357" w:firstLine="709"/>
        <w:jc w:val="both"/>
        <w:rPr>
          <w:rFonts w:ascii="Times New Roman" w:hAnsi="Times New Roman"/>
          <w:color w:val="000000"/>
          <w:sz w:val="28"/>
          <w:szCs w:val="24"/>
        </w:rPr>
      </w:pPr>
      <w:r>
        <w:rPr>
          <w:rFonts w:ascii="Times New Roman" w:hAnsi="Times New Roman"/>
          <w:color w:val="000000"/>
          <w:sz w:val="28"/>
          <w:szCs w:val="24"/>
        </w:rPr>
        <w:t>Выявлено:</w:t>
      </w:r>
    </w:p>
    <w:p w:rsidR="00D01A3C" w:rsidRPr="00946CE5" w:rsidRDefault="00D01A3C" w:rsidP="00D01A3C">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изношенность материально-технической базы учреждений культуры – потребность строительства Дома культуры</w:t>
      </w:r>
    </w:p>
    <w:p w:rsidR="00D01A3C" w:rsidRPr="00946CE5" w:rsidRDefault="00D01A3C" w:rsidP="00D01A3C">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Коммунально-бытовое обслуживание</w:t>
      </w:r>
    </w:p>
    <w:p w:rsidR="00D01A3C" w:rsidRPr="00946CE5" w:rsidRDefault="00D01A3C" w:rsidP="00D01A3C">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высокий износ технологического оборудования - потребность реконструкции и ремонта системы теплоснабжения и водоснабжения;</w:t>
      </w:r>
    </w:p>
    <w:p w:rsidR="00D01A3C" w:rsidRPr="00946CE5" w:rsidRDefault="00D01A3C" w:rsidP="00D01A3C">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отсутствие централизованного водоснабжения, канализации;</w:t>
      </w:r>
    </w:p>
    <w:p w:rsidR="00D01A3C" w:rsidRPr="00946CE5" w:rsidRDefault="00D01A3C" w:rsidP="00D01A3C">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несоответствие условий хранения хозяйственно-бытовых отходов, отходов животноводства</w:t>
      </w:r>
    </w:p>
    <w:p w:rsidR="00D01A3C" w:rsidRPr="00946CE5" w:rsidRDefault="00D01A3C" w:rsidP="00D01A3C">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низкое качество проводной телефонной связи (с. Кырлык);</w:t>
      </w:r>
    </w:p>
    <w:p w:rsidR="00D01A3C" w:rsidRPr="00946CE5" w:rsidRDefault="00D01A3C" w:rsidP="00D01A3C">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необходимость реконструкции кабельных сетей и расширения номерной телефонной емкости АТС в с. Кырлык - 30 шт.;</w:t>
      </w:r>
    </w:p>
    <w:p w:rsidR="000930C8" w:rsidRPr="00946CE5" w:rsidRDefault="000930C8" w:rsidP="00B219B3"/>
    <w:p w:rsidR="004D3FC8" w:rsidRPr="00946CE5" w:rsidRDefault="00B219B3" w:rsidP="00354AFC">
      <w:pPr>
        <w:pStyle w:val="2"/>
      </w:pPr>
      <w:bookmarkStart w:id="15" w:name="_Toc378471764"/>
      <w:r w:rsidRPr="00946CE5">
        <w:t>Возможные н</w:t>
      </w:r>
      <w:r w:rsidR="004D3FC8" w:rsidRPr="00946CE5">
        <w:t>аправления развития территории</w:t>
      </w:r>
      <w:bookmarkEnd w:id="15"/>
    </w:p>
    <w:p w:rsidR="000930C8" w:rsidRPr="00946CE5" w:rsidRDefault="000930C8" w:rsidP="000930C8">
      <w:pPr>
        <w:pStyle w:val="3"/>
        <w:spacing w:line="240" w:lineRule="auto"/>
        <w:ind w:left="360"/>
        <w:rPr>
          <w:szCs w:val="28"/>
        </w:rPr>
      </w:pPr>
      <w:bookmarkStart w:id="16" w:name="_Toc378471765"/>
      <w:r w:rsidRPr="00946CE5">
        <w:t>Расчет перспективной численности и анализ населения</w:t>
      </w:r>
      <w:bookmarkEnd w:id="16"/>
    </w:p>
    <w:p w:rsidR="000930C8" w:rsidRPr="00946CE5" w:rsidRDefault="000930C8" w:rsidP="008A6661">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 xml:space="preserve">Исходя из результатов анализа, проводится оценка возможностей и условий формирования цивилизованного рынка труда и создания условий эффективной и территориально сбалансированной занятости населения:  расширение возможностей для реализации молодежи своих способностей, здоровой и творческой жизни; создание социально-экономических </w:t>
      </w:r>
      <w:r w:rsidRPr="00946CE5">
        <w:rPr>
          <w:rFonts w:ascii="Times New Roman" w:hAnsi="Times New Roman"/>
          <w:color w:val="000000"/>
          <w:sz w:val="28"/>
          <w:szCs w:val="24"/>
        </w:rPr>
        <w:lastRenderedPageBreak/>
        <w:t xml:space="preserve">условий для осуществления мер по использованию демографического потенциала лиц пенсионного возраста на рынке труда. </w:t>
      </w:r>
    </w:p>
    <w:p w:rsidR="000930C8" w:rsidRPr="00946CE5" w:rsidRDefault="000930C8" w:rsidP="008A6661">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 xml:space="preserve">Проектная численность населения устанавливается на первую очередь – до 2022 года и расчётный срок – 2032 года. </w:t>
      </w:r>
    </w:p>
    <w:p w:rsidR="000930C8" w:rsidRPr="00946CE5" w:rsidRDefault="000930C8" w:rsidP="008A6661">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Расчёт осуществлялся методом демографического прогноза на основе анализа естественного прироста и убыли населения за ряд предшествующих лет и среднегодового прироста и убыли населения по всему Усть-Канскому району в целом за этот же период.</w:t>
      </w:r>
    </w:p>
    <w:p w:rsidR="000930C8" w:rsidRPr="00946CE5" w:rsidRDefault="000930C8" w:rsidP="008A6661">
      <w:pPr>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Прогноз составлен на основе оценки миграционного движения, возрастных коэффициентов естественного воспроизводства населения, учитывая статистические данные за последние шесть лет.</w:t>
      </w:r>
    </w:p>
    <w:p w:rsidR="000930C8" w:rsidRPr="00946CE5" w:rsidRDefault="000930C8" w:rsidP="008A6661">
      <w:pPr>
        <w:tabs>
          <w:tab w:val="center" w:pos="5032"/>
        </w:tabs>
        <w:spacing w:after="0" w:line="240" w:lineRule="auto"/>
        <w:ind w:left="357" w:firstLine="709"/>
        <w:jc w:val="both"/>
        <w:rPr>
          <w:rFonts w:ascii="Times New Roman" w:hAnsi="Times New Roman"/>
          <w:color w:val="000000"/>
          <w:sz w:val="28"/>
          <w:szCs w:val="24"/>
        </w:rPr>
      </w:pPr>
      <w:r w:rsidRPr="00946CE5">
        <w:rPr>
          <w:rFonts w:ascii="Times New Roman" w:hAnsi="Times New Roman"/>
          <w:color w:val="000000"/>
          <w:sz w:val="28"/>
          <w:szCs w:val="24"/>
        </w:rPr>
        <w:t>По этому методу ожидаемая численность населения на проектные сроки:</w:t>
      </w:r>
    </w:p>
    <w:p w:rsidR="000930C8" w:rsidRPr="00946CE5" w:rsidRDefault="000930C8" w:rsidP="008A6661">
      <w:pPr>
        <w:spacing w:after="0" w:line="240" w:lineRule="auto"/>
        <w:ind w:left="357" w:firstLine="709"/>
        <w:jc w:val="both"/>
        <w:rPr>
          <w:rFonts w:ascii="Times New Roman" w:hAnsi="Times New Roman"/>
          <w:b/>
          <w:sz w:val="28"/>
          <w:szCs w:val="24"/>
          <w:u w:val="single"/>
          <w:vertAlign w:val="superscript"/>
        </w:rPr>
      </w:pPr>
      <w:r w:rsidRPr="00946CE5">
        <w:rPr>
          <w:rFonts w:ascii="Times New Roman" w:hAnsi="Times New Roman"/>
          <w:b/>
          <w:sz w:val="28"/>
          <w:szCs w:val="24"/>
        </w:rPr>
        <w:t>Но = Н (1+ ((Е+М)/100)</w:t>
      </w:r>
      <w:r w:rsidRPr="00946CE5">
        <w:rPr>
          <w:rFonts w:ascii="Times New Roman" w:hAnsi="Times New Roman"/>
          <w:b/>
          <w:sz w:val="28"/>
          <w:szCs w:val="24"/>
          <w:vertAlign w:val="superscript"/>
          <w:lang w:val="en-US"/>
        </w:rPr>
        <w:t>t</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Где</w:t>
      </w:r>
      <w:r w:rsidRPr="00946CE5">
        <w:rPr>
          <w:rFonts w:ascii="Times New Roman" w:hAnsi="Times New Roman"/>
          <w:sz w:val="28"/>
          <w:szCs w:val="28"/>
        </w:rPr>
        <w:tab/>
        <w:t>Но – ожидаемая численность населения, тыс. чел.;</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Н  –  численность населения на исходный год, тыс. чел.;</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Е+М – среднегодовой прирост (убыль) за период между переписями;</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lang w:val="en-US"/>
        </w:rPr>
        <w:t>t</w:t>
      </w:r>
      <w:r w:rsidRPr="00946CE5">
        <w:rPr>
          <w:rFonts w:ascii="Times New Roman" w:hAnsi="Times New Roman"/>
          <w:sz w:val="28"/>
          <w:szCs w:val="28"/>
        </w:rPr>
        <w:t xml:space="preserve"> – количество лет, на конец которых производится расчет численности населения.</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b/>
          <w:sz w:val="28"/>
          <w:szCs w:val="28"/>
        </w:rPr>
        <w:t xml:space="preserve">Вариант 1. </w:t>
      </w:r>
      <w:r w:rsidRPr="00946CE5">
        <w:rPr>
          <w:rFonts w:ascii="Times New Roman" w:hAnsi="Times New Roman"/>
          <w:sz w:val="28"/>
          <w:szCs w:val="28"/>
        </w:rPr>
        <w:t xml:space="preserve">Проектная численность населения устанавливается на первую очередь (2022г.) и на расчётный срок (2032г.). Динамика среднегодового прироста (убыли), приведенная в таблице 3 (данные статистики) имеет  положительную динамику. Ежегодный прирост населения составляет </w:t>
      </w:r>
      <w:r w:rsidR="00904904" w:rsidRPr="00946CE5">
        <w:rPr>
          <w:rFonts w:ascii="Times New Roman" w:hAnsi="Times New Roman"/>
          <w:sz w:val="28"/>
          <w:szCs w:val="28"/>
        </w:rPr>
        <w:t xml:space="preserve">1,3 </w:t>
      </w:r>
      <w:r w:rsidRPr="00946CE5">
        <w:rPr>
          <w:rFonts w:ascii="Times New Roman" w:hAnsi="Times New Roman"/>
          <w:sz w:val="28"/>
          <w:szCs w:val="28"/>
        </w:rPr>
        <w:t xml:space="preserve">%.  За исходный год принят 2010 г., поэтому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1</m:t>
            </m:r>
          </m:sub>
        </m:sSub>
      </m:oMath>
      <w:r w:rsidRPr="00946CE5">
        <w:rPr>
          <w:rFonts w:ascii="Times New Roman" w:hAnsi="Times New Roman"/>
          <w:sz w:val="28"/>
          <w:szCs w:val="28"/>
        </w:rPr>
        <w:t xml:space="preserve">=12,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1</m:t>
            </m:r>
          </m:sub>
        </m:sSub>
      </m:oMath>
      <w:r w:rsidRPr="00946CE5">
        <w:rPr>
          <w:rFonts w:ascii="Times New Roman" w:hAnsi="Times New Roman"/>
          <w:sz w:val="28"/>
          <w:szCs w:val="28"/>
        </w:rPr>
        <w:t>=22.</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При сохранении ежегодного прироста на этом уровне, население на первую очередь составит:</w:t>
      </w:r>
    </w:p>
    <w:p w:rsidR="000930C8" w:rsidRPr="00946CE5" w:rsidRDefault="0075390E" w:rsidP="008A6661">
      <w:pPr>
        <w:spacing w:after="0" w:line="240" w:lineRule="auto"/>
        <w:ind w:left="357" w:firstLine="709"/>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rPr>
          <m:t>=1109</m:t>
        </m:r>
        <m:sSup>
          <m:sSupPr>
            <m:ctrlPr>
              <w:rPr>
                <w:rFonts w:ascii="Cambria Math" w:hAnsi="Cambria Math"/>
                <w:i/>
                <w:sz w:val="28"/>
                <w:szCs w:val="28"/>
              </w:rPr>
            </m:ctrlPr>
          </m:sSupPr>
          <m:e>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1.3</m:t>
                </m:r>
              </m:num>
              <m:den>
                <m:r>
                  <w:rPr>
                    <w:rFonts w:ascii="Cambria Math" w:hAnsi="Cambria Math"/>
                    <w:sz w:val="28"/>
                    <w:szCs w:val="28"/>
                  </w:rPr>
                  <m:t>100</m:t>
                </m:r>
              </m:den>
            </m:f>
            <m:r>
              <w:rPr>
                <w:rFonts w:ascii="Cambria Math" w:hAnsi="Cambria Math"/>
                <w:sz w:val="28"/>
                <w:szCs w:val="28"/>
              </w:rPr>
              <m:t>)</m:t>
            </m:r>
          </m:e>
          <m:sup>
            <m:r>
              <w:rPr>
                <w:rFonts w:ascii="Cambria Math" w:hAnsi="Cambria Math"/>
                <w:sz w:val="28"/>
                <w:szCs w:val="28"/>
              </w:rPr>
              <m:t>12</m:t>
            </m:r>
          </m:sup>
        </m:sSup>
        <m:r>
          <w:rPr>
            <w:rFonts w:ascii="Cambria Math" w:hAnsi="Cambria Math"/>
            <w:sz w:val="28"/>
            <w:szCs w:val="28"/>
          </w:rPr>
          <m:t xml:space="preserve">=1295 </m:t>
        </m:r>
      </m:oMath>
      <w:r w:rsidR="000930C8" w:rsidRPr="00946CE5">
        <w:rPr>
          <w:rFonts w:ascii="Times New Roman" w:hAnsi="Times New Roman"/>
          <w:sz w:val="28"/>
          <w:szCs w:val="28"/>
        </w:rPr>
        <w:t xml:space="preserve">человек </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к расчетному сроку может составить:</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=1109</m:t>
        </m:r>
        <m:sSup>
          <m:sSupPr>
            <m:ctrlPr>
              <w:rPr>
                <w:rFonts w:ascii="Cambria Math" w:hAnsi="Cambria Math"/>
                <w:i/>
                <w:sz w:val="28"/>
                <w:szCs w:val="28"/>
              </w:rPr>
            </m:ctrlPr>
          </m:sSupPr>
          <m:e>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1.3</m:t>
                </m:r>
              </m:num>
              <m:den>
                <m:r>
                  <w:rPr>
                    <w:rFonts w:ascii="Cambria Math" w:hAnsi="Cambria Math"/>
                    <w:sz w:val="28"/>
                    <w:szCs w:val="28"/>
                  </w:rPr>
                  <m:t>100</m:t>
                </m:r>
              </m:den>
            </m:f>
            <m:r>
              <w:rPr>
                <w:rFonts w:ascii="Cambria Math" w:hAnsi="Cambria Math"/>
                <w:sz w:val="28"/>
                <w:szCs w:val="28"/>
              </w:rPr>
              <m:t>)</m:t>
            </m:r>
          </m:e>
          <m:sup>
            <m:r>
              <w:rPr>
                <w:rFonts w:ascii="Cambria Math" w:hAnsi="Cambria Math"/>
                <w:sz w:val="28"/>
                <w:szCs w:val="28"/>
              </w:rPr>
              <m:t>22</m:t>
            </m:r>
          </m:sup>
        </m:sSup>
        <m:r>
          <w:rPr>
            <w:rFonts w:ascii="Cambria Math" w:hAnsi="Cambria Math"/>
            <w:sz w:val="28"/>
            <w:szCs w:val="28"/>
          </w:rPr>
          <m:t>=1474</m:t>
        </m:r>
      </m:oMath>
      <w:r w:rsidRPr="00946CE5">
        <w:rPr>
          <w:rFonts w:ascii="Times New Roman" w:hAnsi="Times New Roman"/>
          <w:sz w:val="28"/>
          <w:szCs w:val="28"/>
        </w:rPr>
        <w:t xml:space="preserve"> человека.</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b/>
          <w:sz w:val="28"/>
          <w:szCs w:val="28"/>
        </w:rPr>
        <w:t xml:space="preserve">Вариант 2. </w:t>
      </w:r>
      <w:r w:rsidRPr="00946CE5">
        <w:rPr>
          <w:rFonts w:ascii="Times New Roman" w:hAnsi="Times New Roman"/>
          <w:sz w:val="28"/>
          <w:szCs w:val="28"/>
        </w:rPr>
        <w:t xml:space="preserve">В данном варианте демографический расчет ожидаемой численности населения осуществляется таким же методом, что и в первом варианте, но на основе анализа данных в целом по Усть-Канскому району. Ежегодный  прирост населения составляет  1,33% (по данным на 2007 г.). При сохранении ежегодного прироста на этом уровне - население на первую очередь составит: </w:t>
      </w:r>
    </w:p>
    <w:p w:rsidR="000930C8" w:rsidRPr="00946CE5" w:rsidRDefault="0075390E" w:rsidP="008A6661">
      <w:pPr>
        <w:spacing w:after="0" w:line="240" w:lineRule="auto"/>
        <w:ind w:left="357" w:firstLine="709"/>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rPr>
          <m:t>=1109</m:t>
        </m:r>
        <m:sSup>
          <m:sSupPr>
            <m:ctrlPr>
              <w:rPr>
                <w:rFonts w:ascii="Cambria Math" w:hAnsi="Cambria Math"/>
                <w:i/>
                <w:sz w:val="28"/>
                <w:szCs w:val="28"/>
              </w:rPr>
            </m:ctrlPr>
          </m:sSupPr>
          <m:e>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1.33</m:t>
                </m:r>
              </m:num>
              <m:den>
                <m:r>
                  <w:rPr>
                    <w:rFonts w:ascii="Cambria Math" w:hAnsi="Cambria Math"/>
                    <w:sz w:val="28"/>
                    <w:szCs w:val="28"/>
                  </w:rPr>
                  <m:t>100</m:t>
                </m:r>
              </m:den>
            </m:f>
            <m:r>
              <w:rPr>
                <w:rFonts w:ascii="Cambria Math" w:hAnsi="Cambria Math"/>
                <w:sz w:val="28"/>
                <w:szCs w:val="28"/>
              </w:rPr>
              <m:t>)</m:t>
            </m:r>
          </m:e>
          <m:sup>
            <m:r>
              <w:rPr>
                <w:rFonts w:ascii="Cambria Math" w:hAnsi="Cambria Math"/>
                <w:sz w:val="28"/>
                <w:szCs w:val="28"/>
              </w:rPr>
              <m:t>12</m:t>
            </m:r>
          </m:sup>
        </m:sSup>
        <m:r>
          <w:rPr>
            <w:rFonts w:ascii="Cambria Math" w:hAnsi="Cambria Math"/>
            <w:sz w:val="28"/>
            <w:szCs w:val="28"/>
          </w:rPr>
          <m:t>=1300</m:t>
        </m:r>
      </m:oMath>
      <w:r w:rsidR="000930C8" w:rsidRPr="00946CE5">
        <w:rPr>
          <w:rFonts w:ascii="Times New Roman" w:hAnsi="Times New Roman"/>
          <w:sz w:val="28"/>
          <w:szCs w:val="28"/>
        </w:rPr>
        <w:t xml:space="preserve"> человек </w:t>
      </w:r>
    </w:p>
    <w:p w:rsidR="000930C8" w:rsidRPr="00946CE5"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к расчетному сроку может составить:</w:t>
      </w:r>
    </w:p>
    <w:p w:rsidR="000930C8" w:rsidRDefault="000930C8" w:rsidP="008A6661">
      <w:pPr>
        <w:spacing w:after="0" w:line="240" w:lineRule="auto"/>
        <w:ind w:left="357" w:firstLine="709"/>
        <w:jc w:val="both"/>
        <w:rPr>
          <w:rFonts w:ascii="Times New Roman" w:hAnsi="Times New Roman"/>
          <w:sz w:val="28"/>
          <w:szCs w:val="28"/>
        </w:rPr>
      </w:pPr>
      <w:r w:rsidRPr="00946CE5">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=1109</m:t>
        </m:r>
        <m:sSup>
          <m:sSupPr>
            <m:ctrlPr>
              <w:rPr>
                <w:rFonts w:ascii="Cambria Math" w:hAnsi="Cambria Math"/>
                <w:i/>
                <w:sz w:val="28"/>
                <w:szCs w:val="28"/>
              </w:rPr>
            </m:ctrlPr>
          </m:sSupPr>
          <m:e>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1.33</m:t>
                </m:r>
              </m:num>
              <m:den>
                <m:r>
                  <w:rPr>
                    <w:rFonts w:ascii="Cambria Math" w:hAnsi="Cambria Math"/>
                    <w:sz w:val="28"/>
                    <w:szCs w:val="28"/>
                  </w:rPr>
                  <m:t>100</m:t>
                </m:r>
              </m:den>
            </m:f>
            <m:r>
              <w:rPr>
                <w:rFonts w:ascii="Cambria Math" w:hAnsi="Cambria Math"/>
                <w:sz w:val="28"/>
                <w:szCs w:val="28"/>
              </w:rPr>
              <m:t>)</m:t>
            </m:r>
          </m:e>
          <m:sup>
            <m:r>
              <w:rPr>
                <w:rFonts w:ascii="Cambria Math" w:hAnsi="Cambria Math"/>
                <w:sz w:val="28"/>
                <w:szCs w:val="28"/>
              </w:rPr>
              <m:t>22</m:t>
            </m:r>
          </m:sup>
        </m:sSup>
        <m:r>
          <w:rPr>
            <w:rFonts w:ascii="Cambria Math" w:hAnsi="Cambria Math"/>
            <w:sz w:val="28"/>
            <w:szCs w:val="28"/>
          </w:rPr>
          <m:t>=1484</m:t>
        </m:r>
      </m:oMath>
      <w:r w:rsidRPr="00946CE5">
        <w:rPr>
          <w:rFonts w:ascii="Times New Roman" w:hAnsi="Times New Roman"/>
          <w:sz w:val="28"/>
          <w:szCs w:val="28"/>
        </w:rPr>
        <w:t xml:space="preserve"> человек.</w:t>
      </w:r>
    </w:p>
    <w:p w:rsidR="00637AAB" w:rsidRDefault="00637AAB" w:rsidP="008A6661">
      <w:pPr>
        <w:spacing w:after="0" w:line="240" w:lineRule="auto"/>
        <w:ind w:left="357" w:firstLine="709"/>
        <w:jc w:val="both"/>
        <w:rPr>
          <w:rFonts w:ascii="Times New Roman" w:hAnsi="Times New Roman"/>
          <w:sz w:val="28"/>
          <w:szCs w:val="28"/>
        </w:rPr>
      </w:pPr>
    </w:p>
    <w:p w:rsidR="00637AAB" w:rsidRDefault="00637AAB" w:rsidP="008A6661">
      <w:pPr>
        <w:spacing w:after="0" w:line="240" w:lineRule="auto"/>
        <w:ind w:left="357" w:firstLine="709"/>
        <w:jc w:val="both"/>
        <w:rPr>
          <w:rFonts w:ascii="Times New Roman" w:hAnsi="Times New Roman"/>
          <w:sz w:val="28"/>
          <w:szCs w:val="28"/>
        </w:rPr>
      </w:pPr>
    </w:p>
    <w:p w:rsidR="00637AAB" w:rsidRDefault="00637AAB" w:rsidP="008A6661">
      <w:pPr>
        <w:spacing w:after="0" w:line="240" w:lineRule="auto"/>
        <w:ind w:left="357" w:firstLine="709"/>
        <w:jc w:val="both"/>
        <w:rPr>
          <w:rFonts w:ascii="Times New Roman" w:hAnsi="Times New Roman"/>
          <w:sz w:val="28"/>
          <w:szCs w:val="28"/>
        </w:rPr>
      </w:pPr>
    </w:p>
    <w:p w:rsidR="00637AAB" w:rsidRPr="00946CE5" w:rsidRDefault="00637AAB" w:rsidP="008A6661">
      <w:pPr>
        <w:spacing w:after="0" w:line="240" w:lineRule="auto"/>
        <w:ind w:left="357" w:firstLine="709"/>
        <w:jc w:val="both"/>
        <w:rPr>
          <w:rFonts w:ascii="Times New Roman" w:hAnsi="Times New Roman"/>
          <w:sz w:val="28"/>
          <w:szCs w:val="28"/>
        </w:rPr>
      </w:pPr>
    </w:p>
    <w:p w:rsidR="000930C8" w:rsidRPr="00946CE5" w:rsidRDefault="000930C8" w:rsidP="000930C8">
      <w:pPr>
        <w:spacing w:after="0" w:line="240" w:lineRule="auto"/>
        <w:ind w:left="360"/>
        <w:jc w:val="right"/>
        <w:rPr>
          <w:rFonts w:ascii="Times New Roman" w:hAnsi="Times New Roman"/>
          <w:b/>
          <w:sz w:val="24"/>
          <w:szCs w:val="28"/>
        </w:rPr>
      </w:pPr>
      <w:r w:rsidRPr="00946CE5">
        <w:rPr>
          <w:rFonts w:ascii="Times New Roman" w:hAnsi="Times New Roman"/>
          <w:b/>
          <w:sz w:val="24"/>
          <w:szCs w:val="28"/>
        </w:rPr>
        <w:t>Таблица 6</w:t>
      </w:r>
    </w:p>
    <w:p w:rsidR="000930C8" w:rsidRPr="00946CE5" w:rsidRDefault="000930C8" w:rsidP="000930C8">
      <w:pPr>
        <w:spacing w:after="0" w:line="240" w:lineRule="auto"/>
        <w:ind w:left="360"/>
        <w:jc w:val="center"/>
        <w:rPr>
          <w:rFonts w:ascii="Times New Roman" w:hAnsi="Times New Roman"/>
          <w:b/>
          <w:sz w:val="24"/>
          <w:szCs w:val="28"/>
        </w:rPr>
      </w:pPr>
      <w:r w:rsidRPr="00946CE5">
        <w:rPr>
          <w:rFonts w:ascii="Times New Roman" w:hAnsi="Times New Roman"/>
          <w:b/>
          <w:sz w:val="24"/>
          <w:szCs w:val="28"/>
        </w:rPr>
        <w:t>Результаты расчета перспективной численности населения по двум вариантам</w:t>
      </w:r>
    </w:p>
    <w:p w:rsidR="000930C8" w:rsidRPr="00946CE5" w:rsidRDefault="000930C8" w:rsidP="000930C8">
      <w:pPr>
        <w:spacing w:after="0" w:line="240" w:lineRule="auto"/>
        <w:ind w:left="360"/>
        <w:jc w:val="both"/>
        <w:rPr>
          <w:rFonts w:ascii="Times New Roman" w:hAnsi="Times New Roman"/>
          <w:sz w:val="24"/>
          <w:szCs w:val="28"/>
        </w:rPr>
      </w:pPr>
    </w:p>
    <w:tbl>
      <w:tblPr>
        <w:tblW w:w="0" w:type="auto"/>
        <w:tblInd w:w="675" w:type="dxa"/>
        <w:tblBorders>
          <w:top w:val="single" w:sz="18" w:space="0" w:color="auto"/>
          <w:left w:val="single" w:sz="18" w:space="0" w:color="auto"/>
          <w:bottom w:val="single" w:sz="18" w:space="0" w:color="auto"/>
          <w:right w:val="single" w:sz="18" w:space="0" w:color="auto"/>
          <w:insideH w:val="single" w:sz="6" w:space="0" w:color="000000"/>
          <w:insideV w:val="single" w:sz="6" w:space="0" w:color="000000"/>
        </w:tblBorders>
        <w:tblLook w:val="04A0" w:firstRow="1" w:lastRow="0" w:firstColumn="1" w:lastColumn="0" w:noHBand="0" w:noVBand="1"/>
      </w:tblPr>
      <w:tblGrid>
        <w:gridCol w:w="560"/>
        <w:gridCol w:w="2842"/>
        <w:gridCol w:w="2005"/>
        <w:gridCol w:w="1731"/>
        <w:gridCol w:w="1758"/>
      </w:tblGrid>
      <w:tr w:rsidR="000930C8" w:rsidRPr="00946CE5" w:rsidTr="00A82160">
        <w:tc>
          <w:tcPr>
            <w:tcW w:w="560" w:type="dxa"/>
            <w:vMerge w:val="restart"/>
          </w:tcPr>
          <w:p w:rsidR="000930C8" w:rsidRPr="00946CE5" w:rsidRDefault="000930C8" w:rsidP="000930C8">
            <w:pPr>
              <w:tabs>
                <w:tab w:val="center" w:pos="5032"/>
              </w:tabs>
              <w:spacing w:after="0" w:line="240" w:lineRule="auto"/>
              <w:jc w:val="both"/>
              <w:rPr>
                <w:rFonts w:ascii="Times New Roman" w:hAnsi="Times New Roman"/>
                <w:b/>
                <w:color w:val="000000"/>
                <w:sz w:val="24"/>
                <w:szCs w:val="24"/>
              </w:rPr>
            </w:pPr>
            <w:r w:rsidRPr="00946CE5">
              <w:rPr>
                <w:rFonts w:ascii="Times New Roman" w:hAnsi="Times New Roman"/>
                <w:b/>
                <w:color w:val="000000"/>
                <w:sz w:val="24"/>
                <w:szCs w:val="24"/>
              </w:rPr>
              <w:t>№ п/п</w:t>
            </w:r>
          </w:p>
        </w:tc>
        <w:tc>
          <w:tcPr>
            <w:tcW w:w="2842" w:type="dxa"/>
            <w:vMerge w:val="restart"/>
            <w:vAlign w:val="center"/>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Вариант</w:t>
            </w:r>
          </w:p>
        </w:tc>
        <w:tc>
          <w:tcPr>
            <w:tcW w:w="2005" w:type="dxa"/>
            <w:vMerge w:val="restart"/>
            <w:vAlign w:val="center"/>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Единица измерения</w:t>
            </w:r>
          </w:p>
        </w:tc>
        <w:tc>
          <w:tcPr>
            <w:tcW w:w="3489" w:type="dxa"/>
            <w:gridSpan w:val="2"/>
            <w:vAlign w:val="center"/>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Периоды</w:t>
            </w:r>
          </w:p>
        </w:tc>
      </w:tr>
      <w:tr w:rsidR="000930C8" w:rsidRPr="00946CE5" w:rsidTr="00A82160">
        <w:tc>
          <w:tcPr>
            <w:tcW w:w="560" w:type="dxa"/>
            <w:vMerge/>
          </w:tcPr>
          <w:p w:rsidR="000930C8" w:rsidRPr="00946CE5" w:rsidRDefault="000930C8" w:rsidP="000930C8">
            <w:pPr>
              <w:tabs>
                <w:tab w:val="center" w:pos="5032"/>
              </w:tabs>
              <w:spacing w:after="0" w:line="240" w:lineRule="auto"/>
              <w:jc w:val="both"/>
              <w:rPr>
                <w:rFonts w:ascii="Times New Roman" w:hAnsi="Times New Roman"/>
                <w:b/>
                <w:color w:val="000000"/>
                <w:sz w:val="24"/>
                <w:szCs w:val="24"/>
              </w:rPr>
            </w:pPr>
          </w:p>
        </w:tc>
        <w:tc>
          <w:tcPr>
            <w:tcW w:w="2842" w:type="dxa"/>
            <w:vMerge/>
            <w:vAlign w:val="center"/>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p>
        </w:tc>
        <w:tc>
          <w:tcPr>
            <w:tcW w:w="2005" w:type="dxa"/>
            <w:vMerge/>
            <w:vAlign w:val="center"/>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p>
        </w:tc>
        <w:tc>
          <w:tcPr>
            <w:tcW w:w="1731" w:type="dxa"/>
            <w:vAlign w:val="center"/>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Первая очередь</w:t>
            </w:r>
          </w:p>
        </w:tc>
        <w:tc>
          <w:tcPr>
            <w:tcW w:w="1758" w:type="dxa"/>
            <w:vAlign w:val="center"/>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Расчётный срок</w:t>
            </w:r>
          </w:p>
        </w:tc>
      </w:tr>
      <w:tr w:rsidR="000930C8" w:rsidRPr="00946CE5" w:rsidTr="00A82160">
        <w:tc>
          <w:tcPr>
            <w:tcW w:w="560" w:type="dxa"/>
          </w:tcPr>
          <w:p w:rsidR="000930C8" w:rsidRPr="00946CE5" w:rsidRDefault="000930C8" w:rsidP="000930C8">
            <w:pPr>
              <w:tabs>
                <w:tab w:val="center" w:pos="5032"/>
              </w:tabs>
              <w:spacing w:after="0" w:line="240" w:lineRule="auto"/>
              <w:jc w:val="center"/>
              <w:rPr>
                <w:rFonts w:ascii="Century Gothic" w:hAnsi="Century Gothic"/>
                <w:b/>
                <w:color w:val="000000"/>
                <w:sz w:val="20"/>
                <w:szCs w:val="24"/>
              </w:rPr>
            </w:pPr>
            <w:r w:rsidRPr="00946CE5">
              <w:rPr>
                <w:rFonts w:ascii="Century Gothic" w:hAnsi="Century Gothic"/>
                <w:b/>
                <w:color w:val="000000"/>
                <w:sz w:val="20"/>
                <w:szCs w:val="24"/>
              </w:rPr>
              <w:t>1</w:t>
            </w:r>
          </w:p>
        </w:tc>
        <w:tc>
          <w:tcPr>
            <w:tcW w:w="2842" w:type="dxa"/>
          </w:tcPr>
          <w:p w:rsidR="000930C8" w:rsidRPr="00946CE5" w:rsidRDefault="000930C8" w:rsidP="000930C8">
            <w:pPr>
              <w:tabs>
                <w:tab w:val="center" w:pos="5032"/>
              </w:tabs>
              <w:spacing w:after="0" w:line="240" w:lineRule="auto"/>
              <w:jc w:val="center"/>
              <w:rPr>
                <w:rFonts w:ascii="Century Gothic" w:hAnsi="Century Gothic"/>
                <w:b/>
                <w:color w:val="000000"/>
                <w:sz w:val="20"/>
                <w:szCs w:val="24"/>
              </w:rPr>
            </w:pPr>
            <w:r w:rsidRPr="00946CE5">
              <w:rPr>
                <w:rFonts w:ascii="Century Gothic" w:hAnsi="Century Gothic"/>
                <w:b/>
                <w:color w:val="000000"/>
                <w:sz w:val="20"/>
                <w:szCs w:val="24"/>
              </w:rPr>
              <w:t>2</w:t>
            </w:r>
          </w:p>
        </w:tc>
        <w:tc>
          <w:tcPr>
            <w:tcW w:w="2005" w:type="dxa"/>
          </w:tcPr>
          <w:p w:rsidR="000930C8" w:rsidRPr="00946CE5" w:rsidRDefault="000930C8" w:rsidP="000930C8">
            <w:pPr>
              <w:tabs>
                <w:tab w:val="center" w:pos="5032"/>
              </w:tabs>
              <w:spacing w:after="0" w:line="240" w:lineRule="auto"/>
              <w:jc w:val="center"/>
              <w:rPr>
                <w:rFonts w:ascii="Century Gothic" w:hAnsi="Century Gothic"/>
                <w:b/>
                <w:color w:val="000000"/>
                <w:sz w:val="20"/>
                <w:szCs w:val="24"/>
              </w:rPr>
            </w:pPr>
            <w:r w:rsidRPr="00946CE5">
              <w:rPr>
                <w:rFonts w:ascii="Century Gothic" w:hAnsi="Century Gothic"/>
                <w:b/>
                <w:color w:val="000000"/>
                <w:sz w:val="20"/>
                <w:szCs w:val="24"/>
              </w:rPr>
              <w:t>3</w:t>
            </w:r>
          </w:p>
        </w:tc>
        <w:tc>
          <w:tcPr>
            <w:tcW w:w="1731" w:type="dxa"/>
          </w:tcPr>
          <w:p w:rsidR="000930C8" w:rsidRPr="00946CE5" w:rsidRDefault="000930C8" w:rsidP="000930C8">
            <w:pPr>
              <w:tabs>
                <w:tab w:val="center" w:pos="5032"/>
              </w:tabs>
              <w:spacing w:after="0" w:line="240" w:lineRule="auto"/>
              <w:jc w:val="center"/>
              <w:rPr>
                <w:rFonts w:ascii="Century Gothic" w:hAnsi="Century Gothic"/>
                <w:b/>
                <w:color w:val="000000"/>
                <w:sz w:val="20"/>
                <w:szCs w:val="24"/>
              </w:rPr>
            </w:pPr>
            <w:r w:rsidRPr="00946CE5">
              <w:rPr>
                <w:rFonts w:ascii="Century Gothic" w:hAnsi="Century Gothic"/>
                <w:b/>
                <w:color w:val="000000"/>
                <w:sz w:val="20"/>
                <w:szCs w:val="24"/>
              </w:rPr>
              <w:t>4</w:t>
            </w:r>
          </w:p>
        </w:tc>
        <w:tc>
          <w:tcPr>
            <w:tcW w:w="1758" w:type="dxa"/>
          </w:tcPr>
          <w:p w:rsidR="000930C8" w:rsidRPr="00946CE5" w:rsidRDefault="000930C8" w:rsidP="000930C8">
            <w:pPr>
              <w:tabs>
                <w:tab w:val="center" w:pos="5032"/>
              </w:tabs>
              <w:spacing w:after="0" w:line="240" w:lineRule="auto"/>
              <w:jc w:val="center"/>
              <w:rPr>
                <w:rFonts w:ascii="Century Gothic" w:hAnsi="Century Gothic"/>
                <w:b/>
                <w:color w:val="000000"/>
                <w:sz w:val="20"/>
                <w:szCs w:val="24"/>
              </w:rPr>
            </w:pPr>
            <w:r w:rsidRPr="00946CE5">
              <w:rPr>
                <w:rFonts w:ascii="Century Gothic" w:hAnsi="Century Gothic"/>
                <w:b/>
                <w:color w:val="000000"/>
                <w:sz w:val="20"/>
                <w:szCs w:val="24"/>
              </w:rPr>
              <w:t>5</w:t>
            </w:r>
          </w:p>
        </w:tc>
      </w:tr>
      <w:tr w:rsidR="000930C8" w:rsidRPr="00946CE5" w:rsidTr="00A82160">
        <w:tc>
          <w:tcPr>
            <w:tcW w:w="560" w:type="dxa"/>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1</w:t>
            </w:r>
          </w:p>
        </w:tc>
        <w:tc>
          <w:tcPr>
            <w:tcW w:w="2842" w:type="dxa"/>
          </w:tcPr>
          <w:p w:rsidR="000930C8" w:rsidRPr="00946CE5" w:rsidRDefault="000930C8" w:rsidP="000930C8">
            <w:pPr>
              <w:tabs>
                <w:tab w:val="center" w:pos="5032"/>
              </w:tabs>
              <w:spacing w:after="0" w:line="240" w:lineRule="auto"/>
              <w:jc w:val="both"/>
              <w:rPr>
                <w:rFonts w:ascii="Times New Roman" w:hAnsi="Times New Roman"/>
                <w:color w:val="000000"/>
                <w:sz w:val="28"/>
                <w:szCs w:val="24"/>
              </w:rPr>
            </w:pPr>
            <w:r w:rsidRPr="00946CE5">
              <w:rPr>
                <w:rFonts w:ascii="Times New Roman" w:hAnsi="Times New Roman"/>
                <w:color w:val="000000"/>
                <w:sz w:val="28"/>
                <w:szCs w:val="24"/>
              </w:rPr>
              <w:t>Вариант 1</w:t>
            </w:r>
          </w:p>
        </w:tc>
        <w:tc>
          <w:tcPr>
            <w:tcW w:w="2005" w:type="dxa"/>
          </w:tcPr>
          <w:p w:rsidR="000930C8" w:rsidRPr="00946CE5" w:rsidRDefault="000930C8" w:rsidP="000930C8">
            <w:pPr>
              <w:tabs>
                <w:tab w:val="center" w:pos="5032"/>
              </w:tabs>
              <w:spacing w:after="0" w:line="240" w:lineRule="auto"/>
              <w:jc w:val="both"/>
              <w:rPr>
                <w:rFonts w:ascii="Times New Roman" w:hAnsi="Times New Roman"/>
                <w:color w:val="000000"/>
                <w:sz w:val="28"/>
                <w:szCs w:val="24"/>
              </w:rPr>
            </w:pPr>
            <w:r w:rsidRPr="00946CE5">
              <w:rPr>
                <w:rFonts w:ascii="Times New Roman" w:hAnsi="Times New Roman"/>
                <w:color w:val="000000"/>
                <w:sz w:val="28"/>
                <w:szCs w:val="24"/>
              </w:rPr>
              <w:t>Чел.</w:t>
            </w:r>
          </w:p>
        </w:tc>
        <w:tc>
          <w:tcPr>
            <w:tcW w:w="1731" w:type="dxa"/>
          </w:tcPr>
          <w:p w:rsidR="000930C8" w:rsidRPr="00946CE5" w:rsidRDefault="00790949" w:rsidP="000930C8">
            <w:pPr>
              <w:tabs>
                <w:tab w:val="center" w:pos="5032"/>
              </w:tabs>
              <w:spacing w:after="0" w:line="240" w:lineRule="auto"/>
              <w:jc w:val="center"/>
              <w:rPr>
                <w:rFonts w:ascii="Times New Roman" w:hAnsi="Times New Roman"/>
                <w:color w:val="000000"/>
                <w:sz w:val="28"/>
                <w:szCs w:val="24"/>
              </w:rPr>
            </w:pPr>
            <w:r w:rsidRPr="00946CE5">
              <w:rPr>
                <w:rFonts w:ascii="Times New Roman" w:hAnsi="Times New Roman"/>
                <w:color w:val="000000"/>
                <w:sz w:val="28"/>
                <w:szCs w:val="24"/>
              </w:rPr>
              <w:t>1295</w:t>
            </w:r>
          </w:p>
        </w:tc>
        <w:tc>
          <w:tcPr>
            <w:tcW w:w="1758" w:type="dxa"/>
          </w:tcPr>
          <w:p w:rsidR="000930C8" w:rsidRPr="00946CE5" w:rsidRDefault="00790949" w:rsidP="000930C8">
            <w:pPr>
              <w:tabs>
                <w:tab w:val="center" w:pos="5032"/>
              </w:tabs>
              <w:spacing w:after="0" w:line="240" w:lineRule="auto"/>
              <w:jc w:val="center"/>
              <w:rPr>
                <w:rFonts w:ascii="Times New Roman" w:hAnsi="Times New Roman"/>
                <w:color w:val="000000"/>
                <w:sz w:val="28"/>
                <w:szCs w:val="24"/>
              </w:rPr>
            </w:pPr>
            <w:r w:rsidRPr="00946CE5">
              <w:rPr>
                <w:rFonts w:ascii="Times New Roman" w:hAnsi="Times New Roman"/>
                <w:color w:val="000000"/>
                <w:sz w:val="28"/>
                <w:szCs w:val="24"/>
              </w:rPr>
              <w:t>1474</w:t>
            </w:r>
          </w:p>
        </w:tc>
      </w:tr>
      <w:tr w:rsidR="000930C8" w:rsidRPr="00946CE5" w:rsidTr="00A82160">
        <w:tc>
          <w:tcPr>
            <w:tcW w:w="560" w:type="dxa"/>
          </w:tcPr>
          <w:p w:rsidR="000930C8" w:rsidRPr="00946CE5" w:rsidRDefault="000930C8" w:rsidP="000930C8">
            <w:pPr>
              <w:tabs>
                <w:tab w:val="center" w:pos="5032"/>
              </w:tabs>
              <w:spacing w:after="0" w:line="240" w:lineRule="auto"/>
              <w:jc w:val="center"/>
              <w:rPr>
                <w:rFonts w:ascii="Times New Roman" w:hAnsi="Times New Roman"/>
                <w:b/>
                <w:color w:val="000000"/>
                <w:sz w:val="24"/>
                <w:szCs w:val="24"/>
              </w:rPr>
            </w:pPr>
            <w:r w:rsidRPr="00946CE5">
              <w:rPr>
                <w:rFonts w:ascii="Times New Roman" w:hAnsi="Times New Roman"/>
                <w:b/>
                <w:color w:val="000000"/>
                <w:sz w:val="24"/>
                <w:szCs w:val="24"/>
              </w:rPr>
              <w:t>2</w:t>
            </w:r>
          </w:p>
        </w:tc>
        <w:tc>
          <w:tcPr>
            <w:tcW w:w="2842" w:type="dxa"/>
          </w:tcPr>
          <w:p w:rsidR="000930C8" w:rsidRPr="00946CE5" w:rsidRDefault="000930C8" w:rsidP="000930C8">
            <w:pPr>
              <w:tabs>
                <w:tab w:val="center" w:pos="5032"/>
              </w:tabs>
              <w:spacing w:after="0" w:line="240" w:lineRule="auto"/>
              <w:jc w:val="both"/>
              <w:rPr>
                <w:rFonts w:ascii="Times New Roman" w:hAnsi="Times New Roman"/>
                <w:color w:val="000000"/>
                <w:sz w:val="28"/>
                <w:szCs w:val="24"/>
              </w:rPr>
            </w:pPr>
            <w:r w:rsidRPr="00946CE5">
              <w:rPr>
                <w:rFonts w:ascii="Times New Roman" w:hAnsi="Times New Roman"/>
                <w:color w:val="000000"/>
                <w:sz w:val="28"/>
                <w:szCs w:val="24"/>
              </w:rPr>
              <w:t>Вариант 2</w:t>
            </w:r>
          </w:p>
        </w:tc>
        <w:tc>
          <w:tcPr>
            <w:tcW w:w="2005" w:type="dxa"/>
          </w:tcPr>
          <w:p w:rsidR="000930C8" w:rsidRPr="00946CE5" w:rsidRDefault="000930C8" w:rsidP="000930C8">
            <w:pPr>
              <w:tabs>
                <w:tab w:val="center" w:pos="5032"/>
              </w:tabs>
              <w:spacing w:after="0" w:line="240" w:lineRule="auto"/>
              <w:jc w:val="both"/>
              <w:rPr>
                <w:rFonts w:ascii="Times New Roman" w:hAnsi="Times New Roman"/>
                <w:color w:val="000000"/>
                <w:sz w:val="28"/>
                <w:szCs w:val="24"/>
              </w:rPr>
            </w:pPr>
            <w:r w:rsidRPr="00946CE5">
              <w:rPr>
                <w:rFonts w:ascii="Times New Roman" w:hAnsi="Times New Roman"/>
                <w:color w:val="000000"/>
                <w:sz w:val="28"/>
                <w:szCs w:val="24"/>
              </w:rPr>
              <w:t>Чел.</w:t>
            </w:r>
          </w:p>
        </w:tc>
        <w:tc>
          <w:tcPr>
            <w:tcW w:w="1731" w:type="dxa"/>
          </w:tcPr>
          <w:p w:rsidR="000930C8" w:rsidRPr="00946CE5" w:rsidRDefault="00790949" w:rsidP="000930C8">
            <w:pPr>
              <w:tabs>
                <w:tab w:val="center" w:pos="5032"/>
              </w:tabs>
              <w:spacing w:after="0" w:line="240" w:lineRule="auto"/>
              <w:jc w:val="center"/>
              <w:rPr>
                <w:rFonts w:ascii="Times New Roman" w:hAnsi="Times New Roman"/>
                <w:color w:val="000000"/>
                <w:sz w:val="28"/>
                <w:szCs w:val="24"/>
              </w:rPr>
            </w:pPr>
            <w:r w:rsidRPr="00946CE5">
              <w:rPr>
                <w:rFonts w:ascii="Times New Roman" w:hAnsi="Times New Roman"/>
                <w:color w:val="000000"/>
                <w:sz w:val="28"/>
                <w:szCs w:val="24"/>
              </w:rPr>
              <w:t>1300</w:t>
            </w:r>
          </w:p>
        </w:tc>
        <w:tc>
          <w:tcPr>
            <w:tcW w:w="1758" w:type="dxa"/>
          </w:tcPr>
          <w:p w:rsidR="000930C8" w:rsidRPr="00946CE5" w:rsidRDefault="00790949" w:rsidP="000930C8">
            <w:pPr>
              <w:tabs>
                <w:tab w:val="center" w:pos="5032"/>
              </w:tabs>
              <w:spacing w:after="0" w:line="240" w:lineRule="auto"/>
              <w:jc w:val="center"/>
              <w:rPr>
                <w:rFonts w:ascii="Times New Roman" w:hAnsi="Times New Roman"/>
                <w:color w:val="000000"/>
                <w:sz w:val="28"/>
                <w:szCs w:val="24"/>
              </w:rPr>
            </w:pPr>
            <w:r w:rsidRPr="00946CE5">
              <w:rPr>
                <w:rFonts w:ascii="Times New Roman" w:hAnsi="Times New Roman"/>
                <w:color w:val="000000"/>
                <w:sz w:val="28"/>
                <w:szCs w:val="24"/>
              </w:rPr>
              <w:t>1484</w:t>
            </w:r>
          </w:p>
        </w:tc>
      </w:tr>
    </w:tbl>
    <w:p w:rsidR="000930C8" w:rsidRPr="00946CE5" w:rsidRDefault="000930C8" w:rsidP="000930C8">
      <w:pPr>
        <w:spacing w:after="0" w:line="240" w:lineRule="auto"/>
        <w:ind w:left="360"/>
        <w:jc w:val="both"/>
        <w:rPr>
          <w:rFonts w:ascii="Times New Roman" w:hAnsi="Times New Roman"/>
          <w:sz w:val="28"/>
          <w:szCs w:val="28"/>
        </w:rPr>
      </w:pPr>
    </w:p>
    <w:p w:rsidR="000930C8" w:rsidRPr="00946CE5" w:rsidRDefault="000930C8"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 xml:space="preserve">Сравнивая между собой результаты вариантов прогнозирования перспективной численности населения, с учетом имеющейся тенденции оттока населения, в связи с недостаточностью мест приложения труда, предлагается принять расчёт численности по </w:t>
      </w:r>
      <w:r w:rsidR="00790949" w:rsidRPr="00946CE5">
        <w:rPr>
          <w:rFonts w:ascii="Times New Roman" w:hAnsi="Times New Roman"/>
          <w:sz w:val="28"/>
          <w:szCs w:val="28"/>
        </w:rPr>
        <w:t>перво</w:t>
      </w:r>
      <w:r w:rsidRPr="00946CE5">
        <w:rPr>
          <w:rFonts w:ascii="Times New Roman" w:hAnsi="Times New Roman"/>
          <w:sz w:val="28"/>
          <w:szCs w:val="28"/>
        </w:rPr>
        <w:t xml:space="preserve">му варианту: </w:t>
      </w:r>
      <w:r w:rsidRPr="00946CE5">
        <w:rPr>
          <w:rFonts w:ascii="Times New Roman" w:hAnsi="Times New Roman"/>
          <w:color w:val="000000"/>
          <w:sz w:val="28"/>
          <w:szCs w:val="24"/>
        </w:rPr>
        <w:t xml:space="preserve">на первую очередь </w:t>
      </w:r>
      <w:r w:rsidR="00790949" w:rsidRPr="00946CE5">
        <w:rPr>
          <w:rFonts w:ascii="Times New Roman" w:hAnsi="Times New Roman"/>
          <w:color w:val="000000"/>
          <w:sz w:val="28"/>
          <w:szCs w:val="24"/>
        </w:rPr>
        <w:t>1295</w:t>
      </w:r>
      <w:r w:rsidRPr="00946CE5">
        <w:rPr>
          <w:rFonts w:ascii="Times New Roman" w:hAnsi="Times New Roman"/>
          <w:color w:val="000000"/>
          <w:sz w:val="28"/>
          <w:szCs w:val="24"/>
        </w:rPr>
        <w:t xml:space="preserve"> человек, на расчетный срок – 1</w:t>
      </w:r>
      <w:r w:rsidR="00790949" w:rsidRPr="00946CE5">
        <w:rPr>
          <w:rFonts w:ascii="Times New Roman" w:hAnsi="Times New Roman"/>
          <w:color w:val="000000"/>
          <w:sz w:val="28"/>
          <w:szCs w:val="24"/>
        </w:rPr>
        <w:t>474</w:t>
      </w:r>
      <w:r w:rsidRPr="00946CE5">
        <w:rPr>
          <w:rFonts w:ascii="Times New Roman" w:hAnsi="Times New Roman"/>
          <w:color w:val="000000"/>
          <w:sz w:val="28"/>
          <w:szCs w:val="24"/>
        </w:rPr>
        <w:t xml:space="preserve"> человека.</w:t>
      </w:r>
    </w:p>
    <w:p w:rsidR="000930C8" w:rsidRPr="00946CE5" w:rsidRDefault="000930C8" w:rsidP="000930C8">
      <w:pPr>
        <w:spacing w:after="0" w:line="240" w:lineRule="auto"/>
        <w:ind w:left="360"/>
        <w:rPr>
          <w:rFonts w:ascii="Times New Roman" w:hAnsi="Times New Roman"/>
          <w:color w:val="000000"/>
          <w:sz w:val="28"/>
          <w:szCs w:val="24"/>
        </w:rPr>
      </w:pPr>
      <w:r w:rsidRPr="00946CE5">
        <w:rPr>
          <w:rFonts w:ascii="Times New Roman" w:hAnsi="Times New Roman"/>
          <w:color w:val="000000"/>
          <w:sz w:val="28"/>
          <w:szCs w:val="24"/>
        </w:rPr>
        <w:t>Доля возрастных групп от общей численности населения на первую очередь и на расчетный срок, принята как средняя величина процентного соотношения по статистическим данным за последние годы (2005-2010).</w:t>
      </w:r>
    </w:p>
    <w:p w:rsidR="000930C8" w:rsidRPr="00946CE5" w:rsidRDefault="000930C8" w:rsidP="000930C8">
      <w:pPr>
        <w:spacing w:after="0" w:line="240" w:lineRule="auto"/>
        <w:ind w:left="360"/>
        <w:jc w:val="right"/>
        <w:rPr>
          <w:rFonts w:ascii="Times New Roman" w:hAnsi="Times New Roman"/>
          <w:color w:val="000000"/>
          <w:sz w:val="28"/>
          <w:szCs w:val="24"/>
        </w:rPr>
      </w:pPr>
    </w:p>
    <w:p w:rsidR="000930C8" w:rsidRPr="00946CE5" w:rsidRDefault="000930C8" w:rsidP="000930C8">
      <w:pPr>
        <w:spacing w:after="0" w:line="240" w:lineRule="auto"/>
        <w:ind w:left="360"/>
        <w:jc w:val="right"/>
        <w:rPr>
          <w:rFonts w:ascii="Times New Roman" w:hAnsi="Times New Roman"/>
          <w:b/>
          <w:color w:val="000000"/>
          <w:sz w:val="24"/>
          <w:szCs w:val="24"/>
        </w:rPr>
      </w:pPr>
      <w:r w:rsidRPr="00946CE5">
        <w:rPr>
          <w:rFonts w:ascii="Times New Roman" w:hAnsi="Times New Roman"/>
          <w:b/>
          <w:color w:val="000000"/>
          <w:sz w:val="24"/>
          <w:szCs w:val="24"/>
        </w:rPr>
        <w:t>Таблица 7</w:t>
      </w:r>
    </w:p>
    <w:p w:rsidR="000930C8" w:rsidRPr="00946CE5" w:rsidRDefault="000930C8" w:rsidP="000930C8">
      <w:pPr>
        <w:spacing w:after="0" w:line="240" w:lineRule="auto"/>
        <w:ind w:left="360"/>
        <w:jc w:val="center"/>
        <w:rPr>
          <w:rFonts w:ascii="Times New Roman" w:hAnsi="Times New Roman"/>
          <w:b/>
          <w:color w:val="000000"/>
          <w:sz w:val="24"/>
          <w:szCs w:val="24"/>
        </w:rPr>
      </w:pPr>
      <w:r w:rsidRPr="00946CE5">
        <w:rPr>
          <w:rFonts w:ascii="Times New Roman" w:hAnsi="Times New Roman"/>
          <w:b/>
          <w:color w:val="000000"/>
          <w:sz w:val="24"/>
          <w:szCs w:val="24"/>
        </w:rPr>
        <w:t>Анализ и прогноз возрастной структуры</w:t>
      </w:r>
    </w:p>
    <w:p w:rsidR="00636B0F" w:rsidRPr="00946CE5" w:rsidRDefault="00636B0F" w:rsidP="000930C8">
      <w:pPr>
        <w:spacing w:after="0" w:line="240" w:lineRule="auto"/>
        <w:ind w:left="360"/>
        <w:jc w:val="center"/>
        <w:rPr>
          <w:rFonts w:ascii="Times New Roman" w:hAnsi="Times New Roman"/>
          <w:sz w:val="28"/>
          <w:szCs w:val="28"/>
        </w:rPr>
      </w:pPr>
    </w:p>
    <w:tbl>
      <w:tblPr>
        <w:tblW w:w="5000" w:type="pct"/>
        <w:jc w:val="center"/>
        <w:tblLook w:val="04A0" w:firstRow="1" w:lastRow="0" w:firstColumn="1" w:lastColumn="0" w:noHBand="0" w:noVBand="1"/>
      </w:tblPr>
      <w:tblGrid>
        <w:gridCol w:w="446"/>
        <w:gridCol w:w="2088"/>
        <w:gridCol w:w="1591"/>
        <w:gridCol w:w="752"/>
        <w:gridCol w:w="1591"/>
        <w:gridCol w:w="756"/>
        <w:gridCol w:w="1591"/>
        <w:gridCol w:w="756"/>
      </w:tblGrid>
      <w:tr w:rsidR="000930C8" w:rsidRPr="00946CE5" w:rsidTr="00790949">
        <w:trPr>
          <w:trHeight w:val="312"/>
          <w:jc w:val="center"/>
        </w:trPr>
        <w:tc>
          <w:tcPr>
            <w:tcW w:w="232" w:type="pct"/>
            <w:vMerge w:val="restart"/>
            <w:tcBorders>
              <w:top w:val="single" w:sz="18" w:space="0" w:color="auto"/>
              <w:left w:val="single" w:sz="18" w:space="0" w:color="auto"/>
              <w:bottom w:val="single" w:sz="8" w:space="0" w:color="000000"/>
              <w:right w:val="nil"/>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w:t>
            </w:r>
          </w:p>
        </w:tc>
        <w:tc>
          <w:tcPr>
            <w:tcW w:w="1091" w:type="pct"/>
            <w:vMerge w:val="restart"/>
            <w:tcBorders>
              <w:top w:val="single" w:sz="18" w:space="0" w:color="auto"/>
              <w:left w:val="single" w:sz="8" w:space="0" w:color="auto"/>
              <w:bottom w:val="single" w:sz="8" w:space="0" w:color="000000"/>
              <w:right w:val="single" w:sz="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Возрастная структура</w:t>
            </w:r>
          </w:p>
        </w:tc>
        <w:tc>
          <w:tcPr>
            <w:tcW w:w="1224" w:type="pct"/>
            <w:gridSpan w:val="2"/>
            <w:tcBorders>
              <w:top w:val="single" w:sz="18" w:space="0" w:color="auto"/>
              <w:left w:val="nil"/>
              <w:bottom w:val="single" w:sz="4" w:space="0" w:color="auto"/>
              <w:right w:val="single" w:sz="8" w:space="0" w:color="000000"/>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b/>
                <w:color w:val="000000"/>
                <w:sz w:val="24"/>
                <w:szCs w:val="24"/>
                <w:lang w:eastAsia="ru-RU"/>
              </w:rPr>
            </w:pPr>
            <w:r w:rsidRPr="00946CE5">
              <w:rPr>
                <w:rFonts w:ascii="Times New Roman" w:eastAsia="Times New Roman" w:hAnsi="Times New Roman"/>
                <w:b/>
                <w:color w:val="000000"/>
                <w:sz w:val="24"/>
                <w:szCs w:val="24"/>
                <w:lang w:eastAsia="ru-RU"/>
              </w:rPr>
              <w:t>2010 г.</w:t>
            </w:r>
          </w:p>
        </w:tc>
        <w:tc>
          <w:tcPr>
            <w:tcW w:w="1226" w:type="pct"/>
            <w:gridSpan w:val="2"/>
            <w:tcBorders>
              <w:top w:val="single" w:sz="18" w:space="0" w:color="auto"/>
              <w:left w:val="nil"/>
              <w:bottom w:val="single" w:sz="4" w:space="0" w:color="auto"/>
              <w:right w:val="single" w:sz="8" w:space="0" w:color="000000"/>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b/>
                <w:color w:val="000000"/>
                <w:sz w:val="24"/>
                <w:szCs w:val="24"/>
                <w:lang w:eastAsia="ru-RU"/>
              </w:rPr>
            </w:pPr>
            <w:r w:rsidRPr="00946CE5">
              <w:rPr>
                <w:rFonts w:ascii="Times New Roman" w:eastAsia="Times New Roman" w:hAnsi="Times New Roman"/>
                <w:b/>
                <w:color w:val="000000"/>
                <w:sz w:val="24"/>
                <w:szCs w:val="24"/>
                <w:lang w:eastAsia="ru-RU"/>
              </w:rPr>
              <w:t>I очередь</w:t>
            </w:r>
          </w:p>
        </w:tc>
        <w:tc>
          <w:tcPr>
            <w:tcW w:w="1226" w:type="pct"/>
            <w:gridSpan w:val="2"/>
            <w:tcBorders>
              <w:top w:val="single" w:sz="18" w:space="0" w:color="auto"/>
              <w:left w:val="nil"/>
              <w:bottom w:val="single" w:sz="4" w:space="0" w:color="auto"/>
              <w:right w:val="single" w:sz="1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b/>
                <w:color w:val="000000"/>
                <w:sz w:val="24"/>
                <w:szCs w:val="24"/>
                <w:lang w:eastAsia="ru-RU"/>
              </w:rPr>
            </w:pPr>
            <w:r w:rsidRPr="00946CE5">
              <w:rPr>
                <w:rFonts w:ascii="Times New Roman" w:eastAsia="Times New Roman" w:hAnsi="Times New Roman"/>
                <w:b/>
                <w:color w:val="000000"/>
                <w:sz w:val="24"/>
                <w:szCs w:val="24"/>
                <w:lang w:eastAsia="ru-RU"/>
              </w:rPr>
              <w:t>Расчетный срок</w:t>
            </w:r>
          </w:p>
        </w:tc>
      </w:tr>
      <w:tr w:rsidR="000930C8" w:rsidRPr="00946CE5" w:rsidTr="00790949">
        <w:trPr>
          <w:trHeight w:val="624"/>
          <w:jc w:val="center"/>
        </w:trPr>
        <w:tc>
          <w:tcPr>
            <w:tcW w:w="232" w:type="pct"/>
            <w:vMerge/>
            <w:tcBorders>
              <w:top w:val="single" w:sz="8" w:space="0" w:color="auto"/>
              <w:left w:val="single" w:sz="18" w:space="0" w:color="auto"/>
              <w:bottom w:val="single" w:sz="8" w:space="0" w:color="000000"/>
              <w:right w:val="nil"/>
            </w:tcBorders>
            <w:vAlign w:val="center"/>
            <w:hideMark/>
          </w:tcPr>
          <w:p w:rsidR="000930C8" w:rsidRPr="00946CE5" w:rsidRDefault="000930C8" w:rsidP="000930C8">
            <w:pPr>
              <w:spacing w:after="0" w:line="240" w:lineRule="auto"/>
              <w:rPr>
                <w:rFonts w:ascii="Times New Roman" w:eastAsia="Times New Roman" w:hAnsi="Times New Roman"/>
                <w:color w:val="000000"/>
                <w:sz w:val="24"/>
                <w:szCs w:val="24"/>
                <w:lang w:eastAsia="ru-RU"/>
              </w:rPr>
            </w:pPr>
          </w:p>
        </w:tc>
        <w:tc>
          <w:tcPr>
            <w:tcW w:w="1091" w:type="pct"/>
            <w:vMerge/>
            <w:tcBorders>
              <w:top w:val="single" w:sz="8" w:space="0" w:color="auto"/>
              <w:left w:val="single" w:sz="8" w:space="0" w:color="auto"/>
              <w:bottom w:val="single" w:sz="8" w:space="0" w:color="000000"/>
              <w:right w:val="single" w:sz="8" w:space="0" w:color="auto"/>
            </w:tcBorders>
            <w:vAlign w:val="center"/>
            <w:hideMark/>
          </w:tcPr>
          <w:p w:rsidR="000930C8" w:rsidRPr="00946CE5" w:rsidRDefault="000930C8" w:rsidP="000930C8">
            <w:pPr>
              <w:spacing w:after="0" w:line="240" w:lineRule="auto"/>
              <w:rPr>
                <w:rFonts w:ascii="Times New Roman" w:eastAsia="Times New Roman" w:hAnsi="Times New Roman"/>
                <w:sz w:val="24"/>
                <w:szCs w:val="24"/>
                <w:lang w:eastAsia="ru-RU"/>
              </w:rPr>
            </w:pPr>
          </w:p>
        </w:tc>
        <w:tc>
          <w:tcPr>
            <w:tcW w:w="831" w:type="pct"/>
            <w:tcBorders>
              <w:top w:val="nil"/>
              <w:left w:val="nil"/>
              <w:bottom w:val="single" w:sz="8" w:space="0" w:color="auto"/>
              <w:right w:val="single" w:sz="4"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Численность, чел</w:t>
            </w:r>
          </w:p>
        </w:tc>
        <w:tc>
          <w:tcPr>
            <w:tcW w:w="393" w:type="pct"/>
            <w:tcBorders>
              <w:top w:val="nil"/>
              <w:left w:val="nil"/>
              <w:bottom w:val="single" w:sz="8" w:space="0" w:color="auto"/>
              <w:right w:val="single" w:sz="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 к  числ.</w:t>
            </w:r>
          </w:p>
        </w:tc>
        <w:tc>
          <w:tcPr>
            <w:tcW w:w="831" w:type="pct"/>
            <w:tcBorders>
              <w:top w:val="nil"/>
              <w:left w:val="nil"/>
              <w:bottom w:val="single" w:sz="8" w:space="0" w:color="auto"/>
              <w:right w:val="single" w:sz="4"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Численность, чел</w:t>
            </w:r>
          </w:p>
        </w:tc>
        <w:tc>
          <w:tcPr>
            <w:tcW w:w="395" w:type="pct"/>
            <w:tcBorders>
              <w:top w:val="nil"/>
              <w:left w:val="nil"/>
              <w:bottom w:val="single" w:sz="8" w:space="0" w:color="auto"/>
              <w:right w:val="single" w:sz="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 к  числ.</w:t>
            </w:r>
          </w:p>
        </w:tc>
        <w:tc>
          <w:tcPr>
            <w:tcW w:w="831" w:type="pct"/>
            <w:tcBorders>
              <w:top w:val="nil"/>
              <w:left w:val="nil"/>
              <w:bottom w:val="single" w:sz="8" w:space="0" w:color="auto"/>
              <w:right w:val="single" w:sz="4"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Численность, чел</w:t>
            </w:r>
          </w:p>
        </w:tc>
        <w:tc>
          <w:tcPr>
            <w:tcW w:w="395" w:type="pct"/>
            <w:tcBorders>
              <w:top w:val="nil"/>
              <w:left w:val="nil"/>
              <w:bottom w:val="single" w:sz="8" w:space="0" w:color="auto"/>
              <w:right w:val="single" w:sz="18" w:space="0" w:color="auto"/>
            </w:tcBorders>
            <w:shd w:val="clear" w:color="auto" w:fill="auto"/>
            <w:vAlign w:val="center"/>
            <w:hideMark/>
          </w:tcPr>
          <w:p w:rsidR="000930C8" w:rsidRPr="00946CE5" w:rsidRDefault="000930C8"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 к  числ.</w:t>
            </w:r>
          </w:p>
        </w:tc>
      </w:tr>
      <w:tr w:rsidR="00790949" w:rsidRPr="00946CE5" w:rsidTr="00790949">
        <w:trPr>
          <w:trHeight w:val="936"/>
          <w:jc w:val="center"/>
        </w:trPr>
        <w:tc>
          <w:tcPr>
            <w:tcW w:w="232" w:type="pct"/>
            <w:vMerge w:val="restart"/>
            <w:tcBorders>
              <w:top w:val="nil"/>
              <w:left w:val="single" w:sz="18" w:space="0" w:color="auto"/>
              <w:bottom w:val="single" w:sz="8" w:space="0" w:color="000000"/>
              <w:right w:val="nil"/>
            </w:tcBorders>
            <w:shd w:val="clear" w:color="auto" w:fill="auto"/>
            <w:vAlign w:val="center"/>
            <w:hideMark/>
          </w:tcPr>
          <w:p w:rsidR="00790949" w:rsidRPr="00946CE5" w:rsidRDefault="00790949"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1</w:t>
            </w:r>
          </w:p>
        </w:tc>
        <w:tc>
          <w:tcPr>
            <w:tcW w:w="1091" w:type="pct"/>
            <w:tcBorders>
              <w:top w:val="nil"/>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b/>
                <w:bCs/>
                <w:color w:val="000000"/>
                <w:sz w:val="24"/>
                <w:szCs w:val="24"/>
                <w:lang w:eastAsia="ru-RU"/>
              </w:rPr>
            </w:pPr>
            <w:r w:rsidRPr="00946CE5">
              <w:rPr>
                <w:rFonts w:ascii="Times New Roman" w:eastAsia="Times New Roman" w:hAnsi="Times New Roman"/>
                <w:b/>
                <w:bCs/>
                <w:color w:val="000000"/>
                <w:sz w:val="24"/>
                <w:szCs w:val="24"/>
                <w:lang w:eastAsia="ru-RU"/>
              </w:rPr>
              <w:t>Моложе трудоспособного возраста, из них:</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218</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19,7</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252</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19,5</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287</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19,5</w:t>
            </w:r>
          </w:p>
        </w:tc>
      </w:tr>
      <w:tr w:rsidR="00790949" w:rsidRPr="00946CE5" w:rsidTr="00790949">
        <w:trPr>
          <w:trHeight w:val="324"/>
          <w:jc w:val="center"/>
        </w:trPr>
        <w:tc>
          <w:tcPr>
            <w:tcW w:w="232" w:type="pct"/>
            <w:vMerge/>
            <w:tcBorders>
              <w:top w:val="nil"/>
              <w:left w:val="single" w:sz="18" w:space="0" w:color="auto"/>
              <w:bottom w:val="single" w:sz="8" w:space="0" w:color="000000"/>
              <w:right w:val="nil"/>
            </w:tcBorders>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p>
        </w:tc>
        <w:tc>
          <w:tcPr>
            <w:tcW w:w="1091" w:type="pct"/>
            <w:tcBorders>
              <w:top w:val="nil"/>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дети 0-7 лет</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172</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15,5</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222</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17,1</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253</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17,1</w:t>
            </w:r>
          </w:p>
        </w:tc>
      </w:tr>
      <w:tr w:rsidR="00790949" w:rsidRPr="00946CE5" w:rsidTr="00790949">
        <w:trPr>
          <w:trHeight w:val="324"/>
          <w:jc w:val="center"/>
        </w:trPr>
        <w:tc>
          <w:tcPr>
            <w:tcW w:w="232" w:type="pct"/>
            <w:vMerge/>
            <w:tcBorders>
              <w:top w:val="nil"/>
              <w:left w:val="single" w:sz="18" w:space="0" w:color="auto"/>
              <w:bottom w:val="single" w:sz="8" w:space="0" w:color="000000"/>
              <w:right w:val="nil"/>
            </w:tcBorders>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p>
        </w:tc>
        <w:tc>
          <w:tcPr>
            <w:tcW w:w="1091" w:type="pct"/>
            <w:tcBorders>
              <w:top w:val="nil"/>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дети 7-17 лет</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577</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52,0</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687</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53,0</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782</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53,0</w:t>
            </w:r>
          </w:p>
        </w:tc>
      </w:tr>
      <w:tr w:rsidR="00790949" w:rsidRPr="00946CE5" w:rsidTr="00790949">
        <w:trPr>
          <w:trHeight w:val="324"/>
          <w:jc w:val="center"/>
        </w:trPr>
        <w:tc>
          <w:tcPr>
            <w:tcW w:w="232" w:type="pct"/>
            <w:vMerge w:val="restart"/>
            <w:tcBorders>
              <w:top w:val="nil"/>
              <w:left w:val="single" w:sz="18" w:space="0" w:color="auto"/>
              <w:bottom w:val="single" w:sz="8" w:space="0" w:color="000000"/>
              <w:right w:val="nil"/>
            </w:tcBorders>
            <w:shd w:val="clear" w:color="auto" w:fill="auto"/>
            <w:vAlign w:val="center"/>
            <w:hideMark/>
          </w:tcPr>
          <w:p w:rsidR="00790949" w:rsidRPr="00946CE5" w:rsidRDefault="00790949"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2</w:t>
            </w:r>
          </w:p>
        </w:tc>
        <w:tc>
          <w:tcPr>
            <w:tcW w:w="1091" w:type="pct"/>
            <w:tcBorders>
              <w:top w:val="nil"/>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b/>
                <w:bCs/>
                <w:color w:val="000000"/>
                <w:sz w:val="24"/>
                <w:szCs w:val="24"/>
                <w:lang w:eastAsia="ru-RU"/>
              </w:rPr>
            </w:pPr>
            <w:r w:rsidRPr="00946CE5">
              <w:rPr>
                <w:rFonts w:ascii="Times New Roman" w:eastAsia="Times New Roman" w:hAnsi="Times New Roman"/>
                <w:b/>
                <w:bCs/>
                <w:color w:val="000000"/>
                <w:sz w:val="24"/>
                <w:szCs w:val="24"/>
                <w:lang w:eastAsia="ru-RU"/>
              </w:rPr>
              <w:t>Трудоспособный возраст, из них:</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289</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26,1</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352</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27,2</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401</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27,2</w:t>
            </w:r>
          </w:p>
        </w:tc>
      </w:tr>
      <w:tr w:rsidR="00790949" w:rsidRPr="00946CE5" w:rsidTr="00790949">
        <w:trPr>
          <w:trHeight w:val="324"/>
          <w:jc w:val="center"/>
        </w:trPr>
        <w:tc>
          <w:tcPr>
            <w:tcW w:w="232" w:type="pct"/>
            <w:vMerge/>
            <w:tcBorders>
              <w:top w:val="nil"/>
              <w:left w:val="single" w:sz="18" w:space="0" w:color="auto"/>
              <w:bottom w:val="single" w:sz="8" w:space="0" w:color="000000"/>
              <w:right w:val="nil"/>
            </w:tcBorders>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p>
        </w:tc>
        <w:tc>
          <w:tcPr>
            <w:tcW w:w="1091" w:type="pct"/>
            <w:tcBorders>
              <w:top w:val="nil"/>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Женщины 18-50 лет</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288</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26,0</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335</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25,8</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381</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25,8</w:t>
            </w:r>
          </w:p>
        </w:tc>
      </w:tr>
      <w:tr w:rsidR="00790949" w:rsidRPr="00946CE5" w:rsidTr="00790949">
        <w:trPr>
          <w:trHeight w:val="324"/>
          <w:jc w:val="center"/>
        </w:trPr>
        <w:tc>
          <w:tcPr>
            <w:tcW w:w="232" w:type="pct"/>
            <w:vMerge/>
            <w:tcBorders>
              <w:top w:val="nil"/>
              <w:left w:val="single" w:sz="18" w:space="0" w:color="auto"/>
              <w:bottom w:val="single" w:sz="8" w:space="0" w:color="000000"/>
              <w:right w:val="nil"/>
            </w:tcBorders>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p>
        </w:tc>
        <w:tc>
          <w:tcPr>
            <w:tcW w:w="1091" w:type="pct"/>
            <w:tcBorders>
              <w:top w:val="nil"/>
              <w:left w:val="single" w:sz="8" w:space="0" w:color="auto"/>
              <w:bottom w:val="nil"/>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Мужчины 18-55 лет</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142</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12,8</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183</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14,2</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209</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14,2</w:t>
            </w:r>
          </w:p>
        </w:tc>
      </w:tr>
      <w:tr w:rsidR="00790949" w:rsidRPr="00946CE5" w:rsidTr="00790949">
        <w:trPr>
          <w:trHeight w:val="564"/>
          <w:jc w:val="center"/>
        </w:trPr>
        <w:tc>
          <w:tcPr>
            <w:tcW w:w="232" w:type="pct"/>
            <w:vMerge w:val="restart"/>
            <w:tcBorders>
              <w:top w:val="nil"/>
              <w:left w:val="single" w:sz="18" w:space="0" w:color="auto"/>
              <w:bottom w:val="single" w:sz="8" w:space="0" w:color="000000"/>
              <w:right w:val="nil"/>
            </w:tcBorders>
            <w:shd w:val="clear" w:color="auto" w:fill="auto"/>
            <w:vAlign w:val="center"/>
            <w:hideMark/>
          </w:tcPr>
          <w:p w:rsidR="00790949" w:rsidRPr="00946CE5" w:rsidRDefault="00790949" w:rsidP="000930C8">
            <w:pPr>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3</w:t>
            </w:r>
          </w:p>
        </w:tc>
        <w:tc>
          <w:tcPr>
            <w:tcW w:w="1091" w:type="pct"/>
            <w:tcBorders>
              <w:top w:val="single" w:sz="4" w:space="0" w:color="auto"/>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b/>
                <w:bCs/>
                <w:lang w:eastAsia="ru-RU"/>
              </w:rPr>
            </w:pPr>
            <w:r w:rsidRPr="00946CE5">
              <w:rPr>
                <w:rFonts w:ascii="Times New Roman" w:eastAsia="Times New Roman" w:hAnsi="Times New Roman"/>
                <w:b/>
                <w:bCs/>
                <w:lang w:eastAsia="ru-RU"/>
              </w:rPr>
              <w:t>Старше трудоспособного возраста, из них:</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103</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9,3</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142</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10,9</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161</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10,9</w:t>
            </w:r>
          </w:p>
        </w:tc>
      </w:tr>
      <w:tr w:rsidR="00790949" w:rsidRPr="00946CE5" w:rsidTr="00790949">
        <w:trPr>
          <w:trHeight w:val="324"/>
          <w:jc w:val="center"/>
        </w:trPr>
        <w:tc>
          <w:tcPr>
            <w:tcW w:w="232" w:type="pct"/>
            <w:vMerge/>
            <w:tcBorders>
              <w:top w:val="nil"/>
              <w:left w:val="single" w:sz="18" w:space="0" w:color="auto"/>
              <w:bottom w:val="single" w:sz="8" w:space="0" w:color="000000"/>
              <w:right w:val="nil"/>
            </w:tcBorders>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p>
        </w:tc>
        <w:tc>
          <w:tcPr>
            <w:tcW w:w="1091" w:type="pct"/>
            <w:tcBorders>
              <w:top w:val="nil"/>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Женщины</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39</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3,5</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41</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3,2</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47</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3,2</w:t>
            </w:r>
          </w:p>
        </w:tc>
      </w:tr>
      <w:tr w:rsidR="00790949" w:rsidRPr="00946CE5" w:rsidTr="00790949">
        <w:trPr>
          <w:trHeight w:val="312"/>
          <w:jc w:val="center"/>
        </w:trPr>
        <w:tc>
          <w:tcPr>
            <w:tcW w:w="232" w:type="pct"/>
            <w:vMerge/>
            <w:tcBorders>
              <w:top w:val="nil"/>
              <w:left w:val="single" w:sz="18" w:space="0" w:color="auto"/>
              <w:bottom w:val="single" w:sz="8" w:space="0" w:color="000000"/>
              <w:right w:val="nil"/>
            </w:tcBorders>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p>
        </w:tc>
        <w:tc>
          <w:tcPr>
            <w:tcW w:w="1091" w:type="pct"/>
            <w:tcBorders>
              <w:top w:val="nil"/>
              <w:left w:val="single" w:sz="8" w:space="0" w:color="auto"/>
              <w:bottom w:val="single" w:sz="4"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Мужчины</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1109</w:t>
            </w:r>
          </w:p>
        </w:tc>
        <w:tc>
          <w:tcPr>
            <w:tcW w:w="393"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100</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1295</w:t>
            </w:r>
          </w:p>
        </w:tc>
        <w:tc>
          <w:tcPr>
            <w:tcW w:w="395" w:type="pct"/>
            <w:tcBorders>
              <w:top w:val="nil"/>
              <w:left w:val="nil"/>
              <w:bottom w:val="single" w:sz="4"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100,0</w:t>
            </w:r>
          </w:p>
        </w:tc>
        <w:tc>
          <w:tcPr>
            <w:tcW w:w="831" w:type="pct"/>
            <w:tcBorders>
              <w:top w:val="nil"/>
              <w:left w:val="nil"/>
              <w:bottom w:val="single" w:sz="4"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1474</w:t>
            </w:r>
          </w:p>
        </w:tc>
        <w:tc>
          <w:tcPr>
            <w:tcW w:w="395" w:type="pct"/>
            <w:tcBorders>
              <w:top w:val="nil"/>
              <w:left w:val="nil"/>
              <w:bottom w:val="single" w:sz="4"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100,0</w:t>
            </w:r>
          </w:p>
        </w:tc>
      </w:tr>
      <w:tr w:rsidR="00790949" w:rsidRPr="00946CE5" w:rsidTr="00790949">
        <w:trPr>
          <w:trHeight w:val="324"/>
          <w:jc w:val="center"/>
        </w:trPr>
        <w:tc>
          <w:tcPr>
            <w:tcW w:w="232" w:type="pct"/>
            <w:vMerge/>
            <w:tcBorders>
              <w:top w:val="nil"/>
              <w:left w:val="single" w:sz="18" w:space="0" w:color="auto"/>
              <w:bottom w:val="single" w:sz="18" w:space="0" w:color="auto"/>
              <w:right w:val="nil"/>
            </w:tcBorders>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p>
        </w:tc>
        <w:tc>
          <w:tcPr>
            <w:tcW w:w="1091" w:type="pct"/>
            <w:tcBorders>
              <w:top w:val="nil"/>
              <w:left w:val="single" w:sz="8" w:space="0" w:color="auto"/>
              <w:bottom w:val="single" w:sz="18" w:space="0" w:color="auto"/>
              <w:right w:val="single" w:sz="8" w:space="0" w:color="auto"/>
            </w:tcBorders>
            <w:shd w:val="clear" w:color="auto" w:fill="auto"/>
            <w:vAlign w:val="center"/>
            <w:hideMark/>
          </w:tcPr>
          <w:p w:rsidR="00790949" w:rsidRPr="00946CE5" w:rsidRDefault="00790949" w:rsidP="000930C8">
            <w:pPr>
              <w:spacing w:after="0" w:line="240" w:lineRule="auto"/>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Всего:</w:t>
            </w:r>
          </w:p>
        </w:tc>
        <w:tc>
          <w:tcPr>
            <w:tcW w:w="831" w:type="pct"/>
            <w:tcBorders>
              <w:top w:val="nil"/>
              <w:left w:val="nil"/>
              <w:bottom w:val="single" w:sz="18"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218</w:t>
            </w:r>
          </w:p>
        </w:tc>
        <w:tc>
          <w:tcPr>
            <w:tcW w:w="393" w:type="pct"/>
            <w:tcBorders>
              <w:top w:val="nil"/>
              <w:left w:val="nil"/>
              <w:bottom w:val="single" w:sz="18"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19,7</w:t>
            </w:r>
          </w:p>
        </w:tc>
        <w:tc>
          <w:tcPr>
            <w:tcW w:w="831" w:type="pct"/>
            <w:tcBorders>
              <w:top w:val="nil"/>
              <w:left w:val="nil"/>
              <w:bottom w:val="single" w:sz="18"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252</w:t>
            </w:r>
          </w:p>
        </w:tc>
        <w:tc>
          <w:tcPr>
            <w:tcW w:w="395" w:type="pct"/>
            <w:tcBorders>
              <w:top w:val="nil"/>
              <w:left w:val="nil"/>
              <w:bottom w:val="single" w:sz="18" w:space="0" w:color="auto"/>
              <w:right w:val="single" w:sz="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19,5</w:t>
            </w:r>
          </w:p>
        </w:tc>
        <w:tc>
          <w:tcPr>
            <w:tcW w:w="831" w:type="pct"/>
            <w:tcBorders>
              <w:top w:val="nil"/>
              <w:left w:val="nil"/>
              <w:bottom w:val="single" w:sz="18" w:space="0" w:color="auto"/>
              <w:right w:val="single" w:sz="4"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sz w:val="24"/>
                <w:szCs w:val="24"/>
              </w:rPr>
            </w:pPr>
            <w:r w:rsidRPr="00946CE5">
              <w:rPr>
                <w:rFonts w:ascii="Times New Roman" w:hAnsi="Times New Roman"/>
                <w:sz w:val="24"/>
                <w:szCs w:val="24"/>
              </w:rPr>
              <w:t>287</w:t>
            </w:r>
          </w:p>
        </w:tc>
        <w:tc>
          <w:tcPr>
            <w:tcW w:w="395" w:type="pct"/>
            <w:tcBorders>
              <w:top w:val="nil"/>
              <w:left w:val="nil"/>
              <w:bottom w:val="single" w:sz="18" w:space="0" w:color="auto"/>
              <w:right w:val="single" w:sz="18" w:space="0" w:color="auto"/>
            </w:tcBorders>
            <w:shd w:val="clear" w:color="auto" w:fill="auto"/>
            <w:vAlign w:val="center"/>
            <w:hideMark/>
          </w:tcPr>
          <w:p w:rsidR="00790949" w:rsidRPr="00946CE5" w:rsidRDefault="00790949" w:rsidP="00790949">
            <w:pPr>
              <w:spacing w:after="0" w:line="240" w:lineRule="auto"/>
              <w:jc w:val="center"/>
              <w:rPr>
                <w:rFonts w:ascii="Times New Roman" w:hAnsi="Times New Roman"/>
                <w:b/>
                <w:bCs/>
                <w:sz w:val="24"/>
                <w:szCs w:val="24"/>
              </w:rPr>
            </w:pPr>
            <w:r w:rsidRPr="00946CE5">
              <w:rPr>
                <w:rFonts w:ascii="Times New Roman" w:hAnsi="Times New Roman"/>
                <w:b/>
                <w:bCs/>
                <w:sz w:val="24"/>
                <w:szCs w:val="24"/>
              </w:rPr>
              <w:t>19,5</w:t>
            </w:r>
          </w:p>
        </w:tc>
      </w:tr>
    </w:tbl>
    <w:p w:rsidR="000930C8" w:rsidRPr="00946CE5" w:rsidRDefault="000930C8" w:rsidP="000930C8">
      <w:pPr>
        <w:spacing w:after="0" w:line="240" w:lineRule="auto"/>
        <w:ind w:left="360"/>
        <w:rPr>
          <w:rFonts w:ascii="Times New Roman" w:hAnsi="Times New Roman"/>
          <w:sz w:val="28"/>
          <w:szCs w:val="28"/>
        </w:rPr>
      </w:pPr>
    </w:p>
    <w:p w:rsidR="000930C8" w:rsidRPr="00946CE5" w:rsidRDefault="000930C8" w:rsidP="00354AFC">
      <w:pPr>
        <w:spacing w:after="0" w:line="240" w:lineRule="auto"/>
        <w:jc w:val="right"/>
        <w:rPr>
          <w:rFonts w:ascii="Times New Roman" w:hAnsi="Times New Roman"/>
          <w:b/>
          <w:sz w:val="24"/>
          <w:szCs w:val="24"/>
        </w:rPr>
      </w:pPr>
    </w:p>
    <w:p w:rsidR="00B84D68" w:rsidRPr="00946CE5" w:rsidRDefault="00D260B4" w:rsidP="00B84D68">
      <w:pPr>
        <w:pStyle w:val="3"/>
      </w:pPr>
      <w:r>
        <w:lastRenderedPageBreak/>
        <w:t>Объекты капитального строительства</w:t>
      </w:r>
    </w:p>
    <w:p w:rsidR="008D0102" w:rsidRDefault="008D0102" w:rsidP="00B84D68">
      <w:pPr>
        <w:autoSpaceDE w:val="0"/>
        <w:autoSpaceDN w:val="0"/>
        <w:adjustRightInd w:val="0"/>
        <w:spacing w:after="0" w:line="240" w:lineRule="auto"/>
        <w:ind w:firstLine="357"/>
        <w:jc w:val="both"/>
        <w:rPr>
          <w:rFonts w:ascii="Times New Roman" w:eastAsia="Times New Roman" w:hAnsi="Times New Roman"/>
          <w:sz w:val="28"/>
          <w:szCs w:val="28"/>
          <w:lang w:eastAsia="ru-RU"/>
        </w:rPr>
      </w:pPr>
    </w:p>
    <w:p w:rsidR="00D260B4" w:rsidRPr="00E015EE" w:rsidRDefault="00D260B4" w:rsidP="00D260B4">
      <w:pPr>
        <w:spacing w:after="0" w:line="240" w:lineRule="auto"/>
        <w:ind w:firstLine="709"/>
        <w:rPr>
          <w:rFonts w:ascii="Times New Roman" w:eastAsia="Times New Roman" w:hAnsi="Times New Roman"/>
          <w:sz w:val="28"/>
          <w:szCs w:val="28"/>
          <w:u w:val="single"/>
          <w:lang w:eastAsia="ru-RU"/>
        </w:rPr>
      </w:pPr>
      <w:r w:rsidRPr="00E015EE">
        <w:rPr>
          <w:rFonts w:ascii="Times New Roman" w:eastAsia="Times New Roman" w:hAnsi="Times New Roman"/>
          <w:sz w:val="28"/>
          <w:szCs w:val="28"/>
          <w:u w:val="single"/>
          <w:lang w:eastAsia="ru-RU"/>
        </w:rPr>
        <w:t xml:space="preserve">Наблюдается: </w:t>
      </w:r>
    </w:p>
    <w:p w:rsidR="00D260B4" w:rsidRPr="00E015EE" w:rsidRDefault="00D260B4" w:rsidP="00D260B4">
      <w:pPr>
        <w:spacing w:after="0" w:line="240" w:lineRule="auto"/>
        <w:ind w:firstLine="709"/>
        <w:rPr>
          <w:rFonts w:ascii="Times New Roman" w:eastAsia="Times New Roman" w:hAnsi="Times New Roman"/>
          <w:sz w:val="28"/>
          <w:szCs w:val="28"/>
          <w:lang w:val="en-US" w:eastAsia="ru-RU"/>
        </w:rPr>
      </w:pPr>
      <w:r w:rsidRPr="00E015EE">
        <w:rPr>
          <w:rFonts w:ascii="Times New Roman" w:eastAsia="Times New Roman" w:hAnsi="Times New Roman"/>
          <w:sz w:val="28"/>
          <w:szCs w:val="28"/>
          <w:lang w:val="en-US" w:eastAsia="ru-RU"/>
        </w:rPr>
        <w:t>Спортивные объекты:</w:t>
      </w:r>
    </w:p>
    <w:p w:rsidR="00D260B4" w:rsidRPr="00E015EE" w:rsidRDefault="00E015EE" w:rsidP="00D260B4">
      <w:pPr>
        <w:pStyle w:val="a5"/>
        <w:numPr>
          <w:ilvl w:val="0"/>
          <w:numId w:val="26"/>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Ипподром</w:t>
      </w:r>
    </w:p>
    <w:p w:rsidR="00E015EE" w:rsidRPr="00E015EE" w:rsidRDefault="00E015EE" w:rsidP="00D260B4">
      <w:pPr>
        <w:pStyle w:val="a5"/>
        <w:numPr>
          <w:ilvl w:val="0"/>
          <w:numId w:val="26"/>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Стадион</w:t>
      </w:r>
    </w:p>
    <w:p w:rsidR="00D260B4" w:rsidRPr="00E015EE" w:rsidRDefault="00D260B4" w:rsidP="00D260B4">
      <w:pPr>
        <w:spacing w:after="0" w:line="240" w:lineRule="auto"/>
        <w:ind w:left="708"/>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Объекты образования:</w:t>
      </w:r>
    </w:p>
    <w:p w:rsidR="00D260B4" w:rsidRPr="00E015EE" w:rsidRDefault="00D260B4" w:rsidP="00D260B4">
      <w:pPr>
        <w:pStyle w:val="a5"/>
        <w:numPr>
          <w:ilvl w:val="0"/>
          <w:numId w:val="26"/>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Детски</w:t>
      </w:r>
      <w:r w:rsidR="00E015EE" w:rsidRPr="00E015EE">
        <w:rPr>
          <w:rFonts w:ascii="Times New Roman" w:eastAsia="Times New Roman" w:hAnsi="Times New Roman"/>
          <w:sz w:val="28"/>
          <w:szCs w:val="28"/>
          <w:lang w:eastAsia="ru-RU"/>
        </w:rPr>
        <w:t>й сад</w:t>
      </w:r>
    </w:p>
    <w:p w:rsidR="00D260B4" w:rsidRPr="00E015EE" w:rsidRDefault="00E015EE" w:rsidP="00D260B4">
      <w:pPr>
        <w:pStyle w:val="a5"/>
        <w:numPr>
          <w:ilvl w:val="0"/>
          <w:numId w:val="26"/>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Кырлыкская СОШ</w:t>
      </w:r>
    </w:p>
    <w:p w:rsidR="00E015EE" w:rsidRPr="00E015EE" w:rsidRDefault="00E015EE" w:rsidP="00D260B4">
      <w:pPr>
        <w:pStyle w:val="a5"/>
        <w:numPr>
          <w:ilvl w:val="0"/>
          <w:numId w:val="26"/>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Кырлыкская НОШ</w:t>
      </w:r>
    </w:p>
    <w:p w:rsidR="00D260B4" w:rsidRPr="00E015EE" w:rsidRDefault="00D260B4" w:rsidP="00D260B4">
      <w:pPr>
        <w:spacing w:after="0" w:line="240" w:lineRule="auto"/>
        <w:ind w:left="708"/>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Объекты здравоохранения:</w:t>
      </w:r>
    </w:p>
    <w:p w:rsidR="00D260B4" w:rsidRPr="00E015EE" w:rsidRDefault="00D260B4" w:rsidP="00D260B4">
      <w:pPr>
        <w:pStyle w:val="a5"/>
        <w:numPr>
          <w:ilvl w:val="0"/>
          <w:numId w:val="27"/>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 xml:space="preserve">ФАП </w:t>
      </w:r>
    </w:p>
    <w:p w:rsidR="00D260B4" w:rsidRPr="00E015EE" w:rsidRDefault="00D260B4" w:rsidP="00D260B4">
      <w:pPr>
        <w:spacing w:after="0" w:line="240" w:lineRule="auto"/>
        <w:ind w:left="708"/>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Объекты культуры:</w:t>
      </w:r>
    </w:p>
    <w:p w:rsidR="00D260B4" w:rsidRPr="00E015EE" w:rsidRDefault="00D260B4" w:rsidP="00D260B4">
      <w:pPr>
        <w:pStyle w:val="a5"/>
        <w:numPr>
          <w:ilvl w:val="0"/>
          <w:numId w:val="27"/>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 xml:space="preserve">СДК </w:t>
      </w:r>
    </w:p>
    <w:p w:rsidR="00D260B4" w:rsidRPr="00E015EE" w:rsidRDefault="00D260B4" w:rsidP="00D260B4">
      <w:pPr>
        <w:pStyle w:val="a5"/>
        <w:numPr>
          <w:ilvl w:val="0"/>
          <w:numId w:val="27"/>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 xml:space="preserve">Библиотека </w:t>
      </w:r>
    </w:p>
    <w:p w:rsidR="00E015EE" w:rsidRPr="00E015EE" w:rsidRDefault="00E015EE" w:rsidP="00D260B4">
      <w:pPr>
        <w:pStyle w:val="a5"/>
        <w:numPr>
          <w:ilvl w:val="0"/>
          <w:numId w:val="27"/>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Памятник воинам ВОВ</w:t>
      </w:r>
    </w:p>
    <w:p w:rsidR="00E015EE" w:rsidRPr="00E015EE" w:rsidRDefault="00E015EE" w:rsidP="00E015EE">
      <w:pPr>
        <w:spacing w:after="0" w:line="240" w:lineRule="auto"/>
        <w:ind w:left="708"/>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Иные объекты:</w:t>
      </w:r>
    </w:p>
    <w:p w:rsidR="00E015EE" w:rsidRPr="00E015EE" w:rsidRDefault="00E015EE" w:rsidP="00E015EE">
      <w:pPr>
        <w:pStyle w:val="a5"/>
        <w:numPr>
          <w:ilvl w:val="0"/>
          <w:numId w:val="28"/>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Частные магазины</w:t>
      </w:r>
    </w:p>
    <w:p w:rsidR="00E015EE" w:rsidRPr="00E015EE" w:rsidRDefault="00E015EE" w:rsidP="00E015EE">
      <w:pPr>
        <w:pStyle w:val="a5"/>
        <w:numPr>
          <w:ilvl w:val="0"/>
          <w:numId w:val="28"/>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Предприятия питания</w:t>
      </w:r>
    </w:p>
    <w:p w:rsidR="00E015EE" w:rsidRPr="00E015EE" w:rsidRDefault="00E015EE" w:rsidP="00E015EE">
      <w:pPr>
        <w:pStyle w:val="a5"/>
        <w:numPr>
          <w:ilvl w:val="0"/>
          <w:numId w:val="28"/>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Почта, АТС</w:t>
      </w:r>
    </w:p>
    <w:p w:rsidR="00E015EE" w:rsidRPr="00E015EE" w:rsidRDefault="00E015EE" w:rsidP="00E015EE">
      <w:pPr>
        <w:pStyle w:val="a5"/>
        <w:numPr>
          <w:ilvl w:val="0"/>
          <w:numId w:val="28"/>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Опорный пункт полиции</w:t>
      </w:r>
    </w:p>
    <w:p w:rsidR="00E015EE" w:rsidRPr="00E015EE" w:rsidRDefault="00E015EE" w:rsidP="00E015EE">
      <w:pPr>
        <w:pStyle w:val="a5"/>
        <w:numPr>
          <w:ilvl w:val="0"/>
          <w:numId w:val="28"/>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СПК «Кырлык»</w:t>
      </w:r>
    </w:p>
    <w:p w:rsidR="00E015EE" w:rsidRPr="00E015EE" w:rsidRDefault="00E015EE" w:rsidP="00E015EE">
      <w:pPr>
        <w:pStyle w:val="a5"/>
        <w:numPr>
          <w:ilvl w:val="0"/>
          <w:numId w:val="28"/>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Администрация сельского поселения</w:t>
      </w:r>
    </w:p>
    <w:p w:rsidR="00E015EE" w:rsidRPr="00E015EE" w:rsidRDefault="00E015EE" w:rsidP="00E015EE">
      <w:pPr>
        <w:pStyle w:val="a5"/>
        <w:numPr>
          <w:ilvl w:val="0"/>
          <w:numId w:val="28"/>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Кладбище</w:t>
      </w:r>
    </w:p>
    <w:p w:rsidR="00D260B4" w:rsidRPr="00E015EE" w:rsidRDefault="00D260B4" w:rsidP="00D260B4">
      <w:pPr>
        <w:spacing w:after="0" w:line="240" w:lineRule="auto"/>
        <w:ind w:firstLine="709"/>
        <w:rPr>
          <w:rFonts w:ascii="Times New Roman" w:eastAsia="Times New Roman" w:hAnsi="Times New Roman"/>
          <w:sz w:val="28"/>
          <w:szCs w:val="28"/>
          <w:u w:val="single"/>
          <w:lang w:eastAsia="ru-RU"/>
        </w:rPr>
      </w:pPr>
      <w:r w:rsidRPr="00E015EE">
        <w:rPr>
          <w:rFonts w:ascii="Times New Roman" w:eastAsia="Times New Roman" w:hAnsi="Times New Roman"/>
          <w:sz w:val="28"/>
          <w:szCs w:val="28"/>
          <w:u w:val="single"/>
          <w:lang w:eastAsia="ru-RU"/>
        </w:rPr>
        <w:t xml:space="preserve">Необходимо: </w:t>
      </w:r>
    </w:p>
    <w:p w:rsidR="00D260B4" w:rsidRPr="00E015EE" w:rsidRDefault="00D260B4"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 xml:space="preserve">модернизация объектов культуры, повышение материально-технического оснащения учреждений соцкультбыта – </w:t>
      </w:r>
    </w:p>
    <w:p w:rsidR="00D260B4" w:rsidRPr="00E015EE" w:rsidRDefault="00E015EE"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реконструкция стадиона</w:t>
      </w:r>
    </w:p>
    <w:p w:rsidR="00D260B4" w:rsidRPr="00E015EE" w:rsidRDefault="00E015EE"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модернизация ипподрома</w:t>
      </w:r>
    </w:p>
    <w:p w:rsidR="00D260B4" w:rsidRPr="00E015EE" w:rsidRDefault="00E015EE"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новое строительство спортивного зала</w:t>
      </w:r>
    </w:p>
    <w:p w:rsidR="00D260B4" w:rsidRPr="00E015EE" w:rsidRDefault="00E015EE"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капитальный ремонт детского сада</w:t>
      </w:r>
    </w:p>
    <w:p w:rsidR="00D260B4" w:rsidRPr="00E015EE" w:rsidRDefault="00E015EE"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новое строительство начальной школы</w:t>
      </w:r>
    </w:p>
    <w:p w:rsidR="00D260B4" w:rsidRPr="00E015EE" w:rsidRDefault="00E015EE"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модернизация библиотеки</w:t>
      </w:r>
    </w:p>
    <w:p w:rsidR="00D260B4" w:rsidRPr="00E015EE" w:rsidRDefault="00E015EE"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модернизация СДК</w:t>
      </w:r>
    </w:p>
    <w:p w:rsidR="00D260B4" w:rsidRPr="00E015EE" w:rsidRDefault="00D260B4"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развитие транспортной и инженерной инфраструктур: капитальный ремонт и реконструкция устаревших объектов, строительство новых</w:t>
      </w:r>
    </w:p>
    <w:p w:rsidR="00D260B4" w:rsidRPr="00E015EE" w:rsidRDefault="00D260B4"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сохранение объектов культурного наследия</w:t>
      </w:r>
    </w:p>
    <w:p w:rsidR="00D260B4" w:rsidRPr="00E015EE" w:rsidRDefault="00D260B4" w:rsidP="00D260B4">
      <w:pPr>
        <w:pStyle w:val="a5"/>
        <w:numPr>
          <w:ilvl w:val="0"/>
          <w:numId w:val="25"/>
        </w:numPr>
        <w:spacing w:after="0" w:line="240" w:lineRule="auto"/>
        <w:rPr>
          <w:rFonts w:ascii="Times New Roman" w:eastAsia="Times New Roman" w:hAnsi="Times New Roman"/>
          <w:sz w:val="28"/>
          <w:szCs w:val="28"/>
          <w:lang w:eastAsia="ru-RU"/>
        </w:rPr>
      </w:pPr>
      <w:r w:rsidRPr="00E015EE">
        <w:rPr>
          <w:rFonts w:ascii="Times New Roman" w:eastAsia="Times New Roman" w:hAnsi="Times New Roman"/>
          <w:sz w:val="28"/>
          <w:szCs w:val="28"/>
          <w:lang w:eastAsia="ru-RU"/>
        </w:rPr>
        <w:t>развитие жилищного фонда, выделение новых участков для жилищного строительства</w:t>
      </w:r>
    </w:p>
    <w:p w:rsidR="008D0102" w:rsidRDefault="008D0102" w:rsidP="00B84D68">
      <w:pPr>
        <w:autoSpaceDE w:val="0"/>
        <w:autoSpaceDN w:val="0"/>
        <w:adjustRightInd w:val="0"/>
        <w:spacing w:after="0" w:line="240" w:lineRule="auto"/>
        <w:ind w:firstLine="357"/>
        <w:jc w:val="both"/>
        <w:rPr>
          <w:rFonts w:ascii="Times New Roman" w:eastAsia="Times New Roman" w:hAnsi="Times New Roman"/>
          <w:sz w:val="28"/>
          <w:szCs w:val="28"/>
          <w:lang w:eastAsia="ru-RU"/>
        </w:rPr>
      </w:pPr>
    </w:p>
    <w:p w:rsidR="00B219B3" w:rsidRPr="00946CE5" w:rsidRDefault="00B219B3" w:rsidP="00354AFC">
      <w:pPr>
        <w:pStyle w:val="3"/>
      </w:pPr>
      <w:r w:rsidRPr="00946CE5">
        <w:lastRenderedPageBreak/>
        <w:t xml:space="preserve"> </w:t>
      </w:r>
      <w:bookmarkStart w:id="17" w:name="_Toc378471769"/>
      <w:r w:rsidR="004D3FC8" w:rsidRPr="00946CE5">
        <w:t>П</w:t>
      </w:r>
      <w:r w:rsidRPr="00946CE5">
        <w:t>рогнозируемые ограничения использования</w:t>
      </w:r>
      <w:r w:rsidR="004D3FC8" w:rsidRPr="00946CE5">
        <w:t xml:space="preserve"> территории</w:t>
      </w:r>
      <w:bookmarkEnd w:id="17"/>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К основным ограничениям градостроительной деятельности относятся зоны с особыми условиями использования территории. В соответствии с Градостроительным кодексом РФ к зонам с особыми условиями использования территории отнесены:</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 xml:space="preserve">водоохранные зоны и прибрежные полосы водных объектов; </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зоны охраны источников питьевого водоснабжения;</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охранные зоны объектов инженерной и транспортной инфраструктуры;</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 xml:space="preserve">санитарно-защитные зоны; </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зоны охраны объектов культурного наследия;</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охранные зоны особо охраняемых природных объектов;</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пограничная зона.</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b/>
          <w:sz w:val="28"/>
          <w:szCs w:val="28"/>
        </w:rPr>
        <w:t>Водоохранной зоной</w:t>
      </w:r>
      <w:r w:rsidRPr="00946CE5">
        <w:rPr>
          <w:rFonts w:ascii="Times New Roman" w:hAnsi="Times New Roman"/>
          <w:sz w:val="28"/>
          <w:szCs w:val="28"/>
        </w:rPr>
        <w:t xml:space="preserve"> является территория, примыкающая к акваториям водного объекта, на которой устанавливается специальный режим хозяйственной и иных видов деятельности с целью предотвращения загрязнения, засорения, заиления и истощения водных объектов. </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 xml:space="preserve">Соблюдение особого режима использования территории водоохранных зон является составной частью комплекса природоохранных мер по улучшению гидрологического, гидрохимического, санитарного и экологического состояния водных объектов и благоустройству их прибрежных территорий. </w:t>
      </w:r>
      <w:r w:rsidRPr="00946CE5">
        <w:rPr>
          <w:rFonts w:ascii="Times New Roman" w:hAnsi="Times New Roman"/>
          <w:sz w:val="28"/>
          <w:szCs w:val="28"/>
        </w:rPr>
        <w:tab/>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 xml:space="preserve">В соответствии с Водным кодексом РФ от 12.04. 2006 № 74-ФЗ устанавливаются размеры водоохранных зон и режимы их использования для всех водных объектов района. </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Водоохранные зоны рек включают поймы, надпойменные террасы, бровки и крутые склоны коренных берегов, а также овраги и балки, непосредственно впадающие в речную долину или озерную котловину.</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Размеры водоохранных зон водных объектов и регламенты их использования принимаются в соответствии со статьей 65 Водного кодекса РФ.</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В пределах водоохранных зон выделяются прибрежные защитные полосы, на территории которых вводятся дополнительные ограничения использования. Минимальная ширина прибрежных защитных полос устанавливается в зависимости от уклона берега водного объекта:  30 м - обратный и нулевой уклон; 40 м – уклон до 30 - и   50 м - 30 и более.</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Ширина прибрежной защитной полосы озер, водохранилищ, имеющих особо ценное рыбохозяйственное значение и устанавливается в размере 200 м независимо от уклона прилегающих земель.</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b/>
          <w:sz w:val="28"/>
          <w:szCs w:val="28"/>
        </w:rPr>
        <w:t>Зоны санитарной охраны (ЗСО)</w:t>
      </w:r>
      <w:r w:rsidRPr="00946CE5">
        <w:rPr>
          <w:rFonts w:ascii="Times New Roman" w:hAnsi="Times New Roman"/>
          <w:sz w:val="28"/>
          <w:szCs w:val="28"/>
        </w:rPr>
        <w:t xml:space="preserve"> – территории, прилегающие к водопроводам хозяйственно-питьевого назначения, включая источник водоснабжения, водозаборные, водопроводные сооружения и водоводы в целях их санитарно-эпидемиологической надежности. Основной целью </w:t>
      </w:r>
      <w:r w:rsidRPr="00946CE5">
        <w:rPr>
          <w:rFonts w:ascii="Times New Roman" w:hAnsi="Times New Roman"/>
          <w:sz w:val="28"/>
          <w:szCs w:val="28"/>
        </w:rPr>
        <w:lastRenderedPageBreak/>
        <w:t xml:space="preserve">создания и обеспечения в ЗСО является санитарная охрана от загрязнения источников водоснабжения и водопроводных сооружений, а также территорий, где они расположены. </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Зоны санитарной охраны организуются в составе трех поясов. Назначение первого пояса – защита места водозабора от загрязнения и повреждения. Второй и третий пояса включают территорию, предназначенную для предупреждения загрязнения источников защитной полосой.</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Размеры зон санитарной охраны определены нормами СанПиН 2.1.4.1110-02 «Зоны санитарной охраны источников водоснабжения и водопроводов питьевого назначения».</w:t>
      </w:r>
    </w:p>
    <w:p w:rsidR="008A6661" w:rsidRPr="00946CE5" w:rsidRDefault="008A6661" w:rsidP="008A6661">
      <w:pPr>
        <w:spacing w:after="0" w:line="240" w:lineRule="auto"/>
        <w:ind w:firstLine="709"/>
        <w:jc w:val="right"/>
        <w:rPr>
          <w:rFonts w:ascii="Times New Roman" w:eastAsia="Times New Roman" w:hAnsi="Times New Roman"/>
          <w:b/>
          <w:bCs/>
          <w:sz w:val="28"/>
          <w:szCs w:val="28"/>
          <w:lang w:eastAsia="ru-RU"/>
        </w:rPr>
      </w:pPr>
      <w:r w:rsidRPr="00946CE5">
        <w:rPr>
          <w:rFonts w:ascii="Times New Roman" w:eastAsia="Times New Roman" w:hAnsi="Times New Roman"/>
          <w:b/>
          <w:bCs/>
          <w:sz w:val="28"/>
          <w:szCs w:val="28"/>
          <w:lang w:eastAsia="ru-RU"/>
        </w:rPr>
        <w:t xml:space="preserve">Таблица </w:t>
      </w:r>
      <w:r w:rsidR="00A82160" w:rsidRPr="00946CE5">
        <w:rPr>
          <w:rFonts w:ascii="Times New Roman" w:eastAsia="Times New Roman" w:hAnsi="Times New Roman"/>
          <w:b/>
          <w:bCs/>
          <w:sz w:val="28"/>
          <w:szCs w:val="28"/>
          <w:lang w:eastAsia="ru-RU"/>
        </w:rPr>
        <w:t>9</w:t>
      </w:r>
    </w:p>
    <w:p w:rsidR="008A6661" w:rsidRPr="00946CE5" w:rsidRDefault="00636B0F" w:rsidP="00636B0F">
      <w:pPr>
        <w:spacing w:after="0" w:line="240" w:lineRule="auto"/>
        <w:ind w:firstLine="709"/>
        <w:jc w:val="center"/>
        <w:rPr>
          <w:rFonts w:ascii="Times New Roman" w:eastAsia="Times New Roman" w:hAnsi="Times New Roman"/>
          <w:bCs/>
          <w:sz w:val="28"/>
          <w:szCs w:val="28"/>
          <w:lang w:eastAsia="ru-RU"/>
        </w:rPr>
      </w:pPr>
      <w:r w:rsidRPr="00946CE5">
        <w:rPr>
          <w:rFonts w:ascii="Times New Roman" w:eastAsia="Times New Roman" w:hAnsi="Times New Roman"/>
          <w:b/>
          <w:bCs/>
          <w:sz w:val="28"/>
          <w:szCs w:val="28"/>
          <w:lang w:eastAsia="ru-RU"/>
        </w:rPr>
        <w:t>Размеры ЗСО</w:t>
      </w:r>
    </w:p>
    <w:tbl>
      <w:tblPr>
        <w:tblStyle w:val="22"/>
        <w:tblW w:w="0" w:type="auto"/>
        <w:jc w:val="center"/>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4785"/>
        <w:gridCol w:w="4786"/>
      </w:tblGrid>
      <w:tr w:rsidR="008A6661" w:rsidRPr="00946CE5" w:rsidTr="00A82160">
        <w:trPr>
          <w:jc w:val="center"/>
        </w:trPr>
        <w:tc>
          <w:tcPr>
            <w:tcW w:w="4785"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sz w:val="24"/>
                <w:szCs w:val="24"/>
                <w:lang w:eastAsia="ru-RU"/>
              </w:rPr>
              <w:t>Условия</w:t>
            </w:r>
          </w:p>
        </w:tc>
        <w:tc>
          <w:tcPr>
            <w:tcW w:w="4786"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sz w:val="24"/>
                <w:szCs w:val="24"/>
                <w:lang w:eastAsia="ru-RU"/>
              </w:rPr>
              <w:t>Ширина первого пояса ЗСО, м</w:t>
            </w:r>
          </w:p>
        </w:tc>
      </w:tr>
      <w:tr w:rsidR="008A6661" w:rsidRPr="00946CE5" w:rsidTr="00A82160">
        <w:trPr>
          <w:jc w:val="center"/>
        </w:trPr>
        <w:tc>
          <w:tcPr>
            <w:tcW w:w="4785"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Защищенные подземные воды</w:t>
            </w:r>
          </w:p>
        </w:tc>
        <w:tc>
          <w:tcPr>
            <w:tcW w:w="4786"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Не менее 30</w:t>
            </w:r>
          </w:p>
        </w:tc>
      </w:tr>
      <w:tr w:rsidR="008A6661" w:rsidRPr="00946CE5" w:rsidTr="00A82160">
        <w:trPr>
          <w:jc w:val="center"/>
        </w:trPr>
        <w:tc>
          <w:tcPr>
            <w:tcW w:w="4785"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Недостаточно защищенные подземные воды</w:t>
            </w:r>
          </w:p>
        </w:tc>
        <w:tc>
          <w:tcPr>
            <w:tcW w:w="4786"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Не менее 50</w:t>
            </w:r>
          </w:p>
        </w:tc>
      </w:tr>
      <w:tr w:rsidR="008A6661" w:rsidRPr="00946CE5" w:rsidTr="00A82160">
        <w:trPr>
          <w:jc w:val="center"/>
        </w:trPr>
        <w:tc>
          <w:tcPr>
            <w:tcW w:w="4785"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Искусственно пополняемые подземные воды, водозабор</w:t>
            </w:r>
          </w:p>
        </w:tc>
        <w:tc>
          <w:tcPr>
            <w:tcW w:w="4786"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Не менее 50</w:t>
            </w:r>
          </w:p>
        </w:tc>
      </w:tr>
      <w:tr w:rsidR="008A6661" w:rsidRPr="00946CE5" w:rsidTr="00A82160">
        <w:trPr>
          <w:jc w:val="center"/>
        </w:trPr>
        <w:tc>
          <w:tcPr>
            <w:tcW w:w="4785"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Искусственно пополняемые подземные воды, инфильтрационные сооружения</w:t>
            </w:r>
          </w:p>
        </w:tc>
        <w:tc>
          <w:tcPr>
            <w:tcW w:w="4786" w:type="dxa"/>
          </w:tcPr>
          <w:p w:rsidR="008A6661" w:rsidRPr="00946CE5" w:rsidRDefault="008A6661" w:rsidP="008A6661">
            <w:pPr>
              <w:ind w:firstLine="709"/>
              <w:jc w:val="both"/>
              <w:rPr>
                <w:rFonts w:ascii="Times New Roman" w:eastAsia="Times New Roman" w:hAnsi="Times New Roman"/>
                <w:bCs/>
                <w:sz w:val="24"/>
                <w:szCs w:val="24"/>
                <w:lang w:eastAsia="ru-RU"/>
              </w:rPr>
            </w:pPr>
            <w:r w:rsidRPr="00946CE5">
              <w:rPr>
                <w:rFonts w:ascii="Times New Roman" w:eastAsia="Times New Roman" w:hAnsi="Times New Roman"/>
                <w:bCs/>
                <w:sz w:val="24"/>
                <w:szCs w:val="24"/>
                <w:lang w:eastAsia="ru-RU"/>
              </w:rPr>
              <w:t>Не менее 150</w:t>
            </w:r>
          </w:p>
        </w:tc>
      </w:tr>
    </w:tbl>
    <w:p w:rsidR="008A6661" w:rsidRPr="00946CE5" w:rsidRDefault="008A6661" w:rsidP="008A6661">
      <w:pPr>
        <w:spacing w:after="0" w:line="240" w:lineRule="auto"/>
        <w:ind w:left="360" w:firstLine="348"/>
        <w:jc w:val="both"/>
        <w:rPr>
          <w:rFonts w:ascii="Times New Roman" w:hAnsi="Times New Roman"/>
          <w:sz w:val="28"/>
          <w:szCs w:val="28"/>
        </w:rPr>
      </w:pP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b/>
          <w:sz w:val="28"/>
          <w:szCs w:val="28"/>
        </w:rPr>
        <w:t xml:space="preserve">Охранная зона объектов инженерной и транспортной инфраструктур – </w:t>
      </w:r>
      <w:r w:rsidRPr="00946CE5">
        <w:rPr>
          <w:rFonts w:ascii="Times New Roman" w:hAnsi="Times New Roman"/>
          <w:sz w:val="28"/>
          <w:szCs w:val="28"/>
        </w:rPr>
        <w:t>территория с особыми условиями использования, которая устанавливается в порядке, определенном Правительством Российской Федерации, вокруг объектов инженерной, транспортной и иных инфраструктур в целях обеспечения охраны окружающей природной среды, нормальных условий эксплуатации таких объектов и исключения возможности их повреждения.</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В соответствии с «Правилами охраны электрических сетей напряжением свыше 1000 вольт» охранные зоны электрических сетей - это земельные участки вдоль воздушных линий электропередач, ограниченные линиями, отстоящими от крайних проводов на расстоянии: до 20 киловольт – 10м; 35 киловольт - 15м; 110 киловольт - 20м; 150, 220 киловольт – 25м; 330, 500, 400 киловольт – 30м; 750 киловольт – 40м; 1150 киловольт – 55м.</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Размеры охранных зон линий и сооружений связи устанавливаются согласно «Правил охраны линий и сооружений связи Российской Федерации», утвержденных постановлением Правительства Российской Федерации от 09.06.95. № 578. Охранные зоны выделяются в виде участка земли, ограниченных линиями на расстоянии -2 м (3м).</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 xml:space="preserve">К охранным зонам транспорта относятся земельные участки, необходимые для обеспечения нормального функционирования транспорта, сохранности, прочности и устойчивости сооружений, </w:t>
      </w:r>
      <w:r w:rsidRPr="00946CE5">
        <w:rPr>
          <w:rFonts w:ascii="Times New Roman" w:hAnsi="Times New Roman"/>
          <w:sz w:val="28"/>
          <w:szCs w:val="28"/>
        </w:rPr>
        <w:lastRenderedPageBreak/>
        <w:t>устройств и других объектов транспорта, а также прилегающие к землям транспорта земельные участки, подверженные оползням, обвалам, размывам, селям и другим опасным воздействиям.</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 xml:space="preserve">В охранных зонах транспорта вводятся особые условия землепользования. Порядок установления охранных зон, их размеров и режима определяется для каждого вида транспорта в соответствии с действующим законодательством. </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b/>
          <w:sz w:val="28"/>
          <w:szCs w:val="28"/>
        </w:rPr>
        <w:t>Охранные зоны</w:t>
      </w:r>
      <w:r w:rsidRPr="00946CE5">
        <w:rPr>
          <w:rFonts w:ascii="Times New Roman" w:hAnsi="Times New Roman"/>
          <w:sz w:val="28"/>
          <w:szCs w:val="28"/>
        </w:rPr>
        <w:t xml:space="preserve"> являются ограничением для размещения объектов капитального строительства, на этой территории запрещается размещение жилых и общественных зданий, складов нефти и нефтепродуктов.</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Охранные зоны для систем газоснабжения устанавливаются для обеспечения сохранности, создания нормальных условий эксплуатации этих систем. Для наружных газопроводов – 15 м от осей крайних ниток, для подводных переходов – 100м, для газонаполнительных станций – 50м до лесных массивов хвойных пород, 20 м – лиственных пород.</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Охранные зоны магистральных трубопроводов в соответствии с «Правилами охраны магистральных трубопроводов», утвержденными постановлением Госгортехнадзора России от 22.04 92 № 9 (ред от 23.11.1994) составляют:</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вдоль трасс трубопроводов, транспортирующих сжиженные углеводородные газы – в виде участка земли, ограниченного условными линиями, проходящими в 100 м от оси трубопровода с каждой стороны;</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вдоль трасс трубопроводов, транспортирующих нефть, природный газ, нефтепродукты - в виде участка земли, ограниченного условными линиями, проходящими в 25 м от оси трубопровода с каждой стороны;</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вдоль трасс многониточных трубопроводов - в виде участка земли, ограниченного условными линиями, проходящих на расстоянии 100 (25) м от осей крайних трубопроводов;</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w:t>
      </w:r>
      <w:r w:rsidRPr="00946CE5">
        <w:rPr>
          <w:rFonts w:ascii="Times New Roman" w:hAnsi="Times New Roman"/>
          <w:sz w:val="28"/>
          <w:szCs w:val="28"/>
        </w:rPr>
        <w:tab/>
        <w:t>вокруг технологических установок подготовки продукции к транспорту, головных и перекачивающих и наливных насосных станций, компрессорных и газораспределительных станций, станций подземного хранения газа, нефтепродуктов в виде участка земли, ограниченного замкнутой линией, отстоящей от границ указанных объектов на 100 м во все стороны.</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b/>
          <w:sz w:val="28"/>
          <w:szCs w:val="28"/>
        </w:rPr>
        <w:t>Санитарно-защитные зоны</w:t>
      </w:r>
      <w:r w:rsidRPr="00946CE5">
        <w:rPr>
          <w:rFonts w:ascii="Times New Roman" w:hAnsi="Times New Roman"/>
          <w:sz w:val="28"/>
          <w:szCs w:val="28"/>
        </w:rPr>
        <w:t xml:space="preserve"> промышленных, коммунальных, радиотехнических и других объектов, устанавливаются в пределах населенных пунктов с целью отделения объектов, являющихся источниками выбросов, загрязняющих веществ, повышенных уровней шума, вибрации, ультразвука, электромагнитных волн, ионизирующих излучений от жилой застройки, и не могут быть обозначены на схеме территориального планирования района. Санитарно-защитные зоны являются основными ограничениями при разработке генеральных планов </w:t>
      </w:r>
      <w:r w:rsidRPr="00946CE5">
        <w:rPr>
          <w:rFonts w:ascii="Times New Roman" w:hAnsi="Times New Roman"/>
          <w:sz w:val="28"/>
          <w:szCs w:val="28"/>
        </w:rPr>
        <w:lastRenderedPageBreak/>
        <w:t xml:space="preserve">муниципальных образований и должны учитываться на соответствующих стадиях проектирования. </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Проекты охранных зон объектов культурного наследия должны быть разработаны на каждый объект культурного наследия. Определение границ охраняемого объекта (территории) позволит сформировать его как обособленный объект управления соответствующих государственных или муниципальных органов власти и разработать для него градостроительные регламенты с определением разрешенного использования земельных участков, установлением охранных ограничений.</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В настоящее время необходимо провести актуализацию ранее выполненных проектов охранных зон, для чего необходимо выполнить корректировки проектов охранных зон с установлением градостроительных регламентов и внесением их в Соответствующие Правила землепользования и застройки.</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b/>
          <w:sz w:val="28"/>
          <w:szCs w:val="28"/>
        </w:rPr>
        <w:t>Зоны особо охраняемых природных объектов</w:t>
      </w:r>
      <w:r w:rsidRPr="00946CE5">
        <w:rPr>
          <w:rFonts w:ascii="Times New Roman" w:hAnsi="Times New Roman"/>
          <w:sz w:val="28"/>
          <w:szCs w:val="28"/>
        </w:rPr>
        <w:t xml:space="preserve"> создаются в целях зашиты ООПТ от неблагоприятных антропогенных воздействий. На прилегающих к ООПТ участкам создаются охранные зоны с регулируемым режимом хозяйственной деятельности.</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В границах буферных зон запрещается деятельность, оказывающая негативное воздействие на природные комплексы. Охранные зоны должны быть разработаны на все существующие и планируемые ООПТ.</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Состояние памятников, сосредоточенных вдоль Чуйского тракта плачевно. Многие не находятся на государственной охране. Вследствие чего они разрушаются под воздействием антропогенных факторов.</w:t>
      </w:r>
    </w:p>
    <w:p w:rsidR="008A6661" w:rsidRPr="00946CE5"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В связи с тем, что законодательство РФ не дает определения понятия «территория памятника» корректное указание границ территорий объектов культурного наследия может быть однозначно зафиксировано только после выполнения проектов зон охраны памятников и впоследствии внесены в соответствующие разделы Схемы территориального планирования и генеральных планов населенных пунктов.</w:t>
      </w:r>
    </w:p>
    <w:p w:rsidR="00B219B3" w:rsidRDefault="008A6661" w:rsidP="008A6661">
      <w:pPr>
        <w:spacing w:after="0" w:line="240" w:lineRule="auto"/>
        <w:ind w:left="360" w:firstLine="348"/>
        <w:jc w:val="both"/>
        <w:rPr>
          <w:rFonts w:ascii="Times New Roman" w:hAnsi="Times New Roman"/>
          <w:sz w:val="28"/>
          <w:szCs w:val="28"/>
        </w:rPr>
      </w:pPr>
      <w:r w:rsidRPr="00946CE5">
        <w:rPr>
          <w:rFonts w:ascii="Times New Roman" w:hAnsi="Times New Roman"/>
          <w:sz w:val="28"/>
          <w:szCs w:val="28"/>
        </w:rPr>
        <w:t>В связи с этим на схемах памятники показаны как точечные объекты, и площадями указаны места скопления объектов культурного наследия.</w:t>
      </w:r>
    </w:p>
    <w:p w:rsidR="00E015EE" w:rsidRDefault="00E015EE" w:rsidP="008A6661">
      <w:pPr>
        <w:spacing w:after="0" w:line="240" w:lineRule="auto"/>
        <w:ind w:left="360" w:firstLine="348"/>
        <w:jc w:val="both"/>
        <w:rPr>
          <w:rFonts w:ascii="Times New Roman" w:hAnsi="Times New Roman"/>
          <w:sz w:val="28"/>
          <w:szCs w:val="28"/>
        </w:rPr>
      </w:pPr>
    </w:p>
    <w:p w:rsidR="00E015EE" w:rsidRDefault="00E015EE" w:rsidP="008A6661">
      <w:pPr>
        <w:spacing w:after="0" w:line="240" w:lineRule="auto"/>
        <w:ind w:left="360" w:firstLine="348"/>
        <w:jc w:val="both"/>
        <w:rPr>
          <w:rFonts w:ascii="Times New Roman" w:hAnsi="Times New Roman"/>
          <w:sz w:val="28"/>
          <w:szCs w:val="28"/>
        </w:rPr>
      </w:pPr>
    </w:p>
    <w:p w:rsidR="00E015EE" w:rsidRDefault="00E015EE" w:rsidP="008A6661">
      <w:pPr>
        <w:spacing w:after="0" w:line="240" w:lineRule="auto"/>
        <w:ind w:left="360" w:firstLine="348"/>
        <w:jc w:val="both"/>
        <w:rPr>
          <w:rFonts w:ascii="Times New Roman" w:hAnsi="Times New Roman"/>
          <w:sz w:val="28"/>
          <w:szCs w:val="28"/>
        </w:rPr>
      </w:pPr>
    </w:p>
    <w:p w:rsidR="00E015EE" w:rsidRDefault="00E015EE" w:rsidP="008A6661">
      <w:pPr>
        <w:spacing w:after="0" w:line="240" w:lineRule="auto"/>
        <w:ind w:left="360" w:firstLine="348"/>
        <w:jc w:val="both"/>
        <w:rPr>
          <w:rFonts w:ascii="Times New Roman" w:hAnsi="Times New Roman"/>
          <w:sz w:val="28"/>
          <w:szCs w:val="28"/>
        </w:rPr>
      </w:pPr>
    </w:p>
    <w:p w:rsidR="00E015EE" w:rsidRDefault="00E015EE" w:rsidP="008A6661">
      <w:pPr>
        <w:spacing w:after="0" w:line="240" w:lineRule="auto"/>
        <w:ind w:left="360" w:firstLine="348"/>
        <w:jc w:val="both"/>
        <w:rPr>
          <w:rFonts w:ascii="Times New Roman" w:hAnsi="Times New Roman"/>
          <w:sz w:val="28"/>
          <w:szCs w:val="28"/>
        </w:rPr>
      </w:pPr>
    </w:p>
    <w:p w:rsidR="00E015EE" w:rsidRPr="00946CE5" w:rsidRDefault="00E015EE" w:rsidP="008A6661">
      <w:pPr>
        <w:spacing w:after="0" w:line="240" w:lineRule="auto"/>
        <w:ind w:left="360" w:firstLine="348"/>
        <w:jc w:val="both"/>
        <w:rPr>
          <w:rFonts w:ascii="Times New Roman" w:hAnsi="Times New Roman"/>
          <w:sz w:val="28"/>
          <w:szCs w:val="28"/>
        </w:rPr>
      </w:pPr>
    </w:p>
    <w:p w:rsidR="004D3FC8" w:rsidRPr="00946CE5" w:rsidRDefault="004D3FC8" w:rsidP="00354AFC">
      <w:pPr>
        <w:pStyle w:val="1"/>
      </w:pPr>
      <w:bookmarkStart w:id="18" w:name="_Toc378471771"/>
      <w:r w:rsidRPr="00946CE5">
        <w:lastRenderedPageBreak/>
        <w:t>Основные факторы риска возникновения чрезвычайных ситуаций природного и техногенного характера</w:t>
      </w:r>
      <w:bookmarkEnd w:id="18"/>
    </w:p>
    <w:p w:rsidR="004D3FC8" w:rsidRPr="00946CE5" w:rsidRDefault="004D3FC8" w:rsidP="00B219B3">
      <w:pPr>
        <w:pStyle w:val="a5"/>
      </w:pPr>
    </w:p>
    <w:p w:rsidR="00B84D68" w:rsidRPr="00946CE5" w:rsidRDefault="00B84D68" w:rsidP="00B84D68">
      <w:pPr>
        <w:pStyle w:val="2"/>
        <w:rPr>
          <w:rFonts w:eastAsia="Times New Roman"/>
        </w:rPr>
      </w:pPr>
      <w:bookmarkStart w:id="19" w:name="_Toc378471772"/>
      <w:r w:rsidRPr="00946CE5">
        <w:rPr>
          <w:rFonts w:eastAsia="Times New Roman"/>
        </w:rPr>
        <w:t>Инженерно-технические мероприятия по гражданской обороне</w:t>
      </w:r>
      <w:bookmarkEnd w:id="19"/>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Инженерно-технические мероприятия разработаны согласно требований инструкции ВСН ГО-38-83 и в соответствии с действующими СНиП.</w:t>
      </w:r>
    </w:p>
    <w:p w:rsidR="00B84D68" w:rsidRPr="00946CE5" w:rsidRDefault="00B84D68" w:rsidP="00636B0F">
      <w:pPr>
        <w:spacing w:after="0" w:line="240" w:lineRule="auto"/>
        <w:ind w:firstLine="709"/>
        <w:rPr>
          <w:rFonts w:ascii="Times New Roman" w:eastAsia="Times New Roman" w:hAnsi="Times New Roman"/>
          <w:sz w:val="28"/>
          <w:szCs w:val="24"/>
          <w:u w:val="single"/>
          <w:lang w:eastAsia="ru-RU"/>
        </w:rPr>
      </w:pPr>
      <w:r w:rsidRPr="00946CE5">
        <w:rPr>
          <w:rFonts w:ascii="Times New Roman" w:eastAsia="Times New Roman" w:hAnsi="Times New Roman"/>
          <w:i/>
          <w:sz w:val="28"/>
          <w:szCs w:val="24"/>
          <w:u w:val="single"/>
          <w:lang w:eastAsia="ru-RU"/>
        </w:rPr>
        <w:t>Противорадиационные укрытия</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Число жителей по </w:t>
      </w:r>
      <w:r w:rsidR="0025133F" w:rsidRPr="00946CE5">
        <w:rPr>
          <w:rFonts w:ascii="Times New Roman" w:eastAsia="Times New Roman" w:hAnsi="Times New Roman"/>
          <w:sz w:val="28"/>
          <w:szCs w:val="24"/>
          <w:lang w:eastAsia="ru-RU"/>
        </w:rPr>
        <w:t>поселению</w:t>
      </w:r>
      <w:r w:rsidRPr="00946CE5">
        <w:rPr>
          <w:rFonts w:ascii="Times New Roman" w:eastAsia="Times New Roman" w:hAnsi="Times New Roman"/>
          <w:sz w:val="28"/>
          <w:szCs w:val="24"/>
          <w:lang w:eastAsia="ru-RU"/>
        </w:rPr>
        <w:t xml:space="preserve"> </w:t>
      </w:r>
      <w:r w:rsidR="0033463A" w:rsidRPr="00946CE5">
        <w:rPr>
          <w:rFonts w:ascii="Times New Roman" w:eastAsia="Times New Roman" w:hAnsi="Times New Roman"/>
          <w:sz w:val="28"/>
          <w:szCs w:val="24"/>
          <w:lang w:eastAsia="ru-RU"/>
        </w:rPr>
        <w:t>1474</w:t>
      </w:r>
      <w:r w:rsidRPr="00946CE5">
        <w:rPr>
          <w:rFonts w:ascii="Times New Roman" w:eastAsia="Times New Roman" w:hAnsi="Times New Roman"/>
          <w:sz w:val="28"/>
          <w:szCs w:val="24"/>
          <w:lang w:eastAsia="ru-RU"/>
        </w:rPr>
        <w:t xml:space="preserve"> человек</w:t>
      </w:r>
      <w:r w:rsidR="008A6661" w:rsidRPr="00946CE5">
        <w:rPr>
          <w:rFonts w:ascii="Times New Roman" w:eastAsia="Times New Roman" w:hAnsi="Times New Roman"/>
          <w:sz w:val="28"/>
          <w:szCs w:val="24"/>
          <w:lang w:eastAsia="ru-RU"/>
        </w:rPr>
        <w:t>а</w:t>
      </w:r>
      <w:r w:rsidRPr="00946CE5">
        <w:rPr>
          <w:rFonts w:ascii="Times New Roman" w:eastAsia="Times New Roman" w:hAnsi="Times New Roman"/>
          <w:sz w:val="28"/>
          <w:szCs w:val="24"/>
          <w:lang w:eastAsia="ru-RU"/>
        </w:rPr>
        <w:t xml:space="preserve">, в том числе на первую очередь </w:t>
      </w:r>
      <w:r w:rsidR="0033463A" w:rsidRPr="00946CE5">
        <w:rPr>
          <w:rFonts w:ascii="Times New Roman" w:eastAsia="Times New Roman" w:hAnsi="Times New Roman"/>
          <w:sz w:val="28"/>
          <w:szCs w:val="24"/>
          <w:lang w:eastAsia="ru-RU"/>
        </w:rPr>
        <w:t>1295</w:t>
      </w:r>
      <w:r w:rsidRPr="00946CE5">
        <w:rPr>
          <w:rFonts w:ascii="Times New Roman" w:eastAsia="Times New Roman" w:hAnsi="Times New Roman"/>
          <w:sz w:val="28"/>
          <w:szCs w:val="24"/>
          <w:lang w:eastAsia="ru-RU"/>
        </w:rPr>
        <w:t xml:space="preserve"> человек.</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Число укрываемых:</w:t>
      </w:r>
    </w:p>
    <w:p w:rsidR="00B84D68" w:rsidRPr="00946CE5" w:rsidRDefault="008A6661"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w:t>
      </w:r>
      <w:r w:rsidR="0033463A" w:rsidRPr="00946CE5">
        <w:rPr>
          <w:rFonts w:ascii="Times New Roman" w:eastAsia="Times New Roman" w:hAnsi="Times New Roman"/>
          <w:sz w:val="28"/>
          <w:szCs w:val="24"/>
          <w:lang w:eastAsia="ru-RU"/>
        </w:rPr>
        <w:t>1474</w:t>
      </w:r>
      <w:r w:rsidR="00B84D68" w:rsidRPr="00946CE5">
        <w:rPr>
          <w:rFonts w:ascii="Times New Roman" w:eastAsia="Times New Roman" w:hAnsi="Times New Roman"/>
          <w:sz w:val="28"/>
          <w:szCs w:val="24"/>
          <w:lang w:eastAsia="ru-RU"/>
        </w:rPr>
        <w:t xml:space="preserve">х0.85 = </w:t>
      </w:r>
      <w:r w:rsidR="0033463A" w:rsidRPr="00946CE5">
        <w:rPr>
          <w:rFonts w:ascii="Times New Roman" w:eastAsia="Times New Roman" w:hAnsi="Times New Roman"/>
          <w:sz w:val="28"/>
          <w:szCs w:val="24"/>
          <w:lang w:eastAsia="ru-RU"/>
        </w:rPr>
        <w:t>1253</w:t>
      </w:r>
      <w:r w:rsidR="00B84D68" w:rsidRPr="00946CE5">
        <w:rPr>
          <w:rFonts w:ascii="Times New Roman" w:eastAsia="Times New Roman" w:hAnsi="Times New Roman"/>
          <w:sz w:val="28"/>
          <w:szCs w:val="24"/>
          <w:lang w:eastAsia="ru-RU"/>
        </w:rPr>
        <w:t xml:space="preserve"> человек</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w:t>
      </w:r>
      <w:r w:rsidR="0033463A" w:rsidRPr="00946CE5">
        <w:rPr>
          <w:rFonts w:ascii="Times New Roman" w:eastAsia="Times New Roman" w:hAnsi="Times New Roman"/>
          <w:sz w:val="28"/>
          <w:szCs w:val="24"/>
          <w:lang w:eastAsia="ru-RU"/>
        </w:rPr>
        <w:t>1295</w:t>
      </w:r>
      <w:r w:rsidR="008A6661" w:rsidRPr="00946CE5">
        <w:rPr>
          <w:rFonts w:ascii="Times New Roman" w:eastAsia="Times New Roman" w:hAnsi="Times New Roman"/>
          <w:sz w:val="28"/>
          <w:szCs w:val="24"/>
          <w:lang w:eastAsia="ru-RU"/>
        </w:rPr>
        <w:t xml:space="preserve">х0.85 = </w:t>
      </w:r>
      <w:r w:rsidR="0033463A" w:rsidRPr="00946CE5">
        <w:rPr>
          <w:rFonts w:ascii="Times New Roman" w:eastAsia="Times New Roman" w:hAnsi="Times New Roman"/>
          <w:sz w:val="28"/>
          <w:szCs w:val="24"/>
          <w:lang w:eastAsia="ru-RU"/>
        </w:rPr>
        <w:t>1101</w:t>
      </w:r>
      <w:r w:rsidRPr="00946CE5">
        <w:rPr>
          <w:rFonts w:ascii="Times New Roman" w:eastAsia="Times New Roman" w:hAnsi="Times New Roman"/>
          <w:sz w:val="28"/>
          <w:szCs w:val="24"/>
          <w:lang w:eastAsia="ru-RU"/>
        </w:rPr>
        <w:t xml:space="preserve"> человек</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(коэффициент 0.85 принят согласно нормативным документам).</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Площадь на одного укрываемого принята 0.5м</w:t>
      </w:r>
      <w:r w:rsidRPr="00946CE5">
        <w:rPr>
          <w:rFonts w:ascii="Times New Roman" w:eastAsia="Times New Roman" w:hAnsi="Times New Roman"/>
          <w:sz w:val="28"/>
          <w:szCs w:val="24"/>
          <w:vertAlign w:val="superscript"/>
          <w:lang w:eastAsia="ru-RU"/>
        </w:rPr>
        <w:t>2</w:t>
      </w:r>
      <w:r w:rsidRPr="00946CE5">
        <w:rPr>
          <w:rFonts w:ascii="Times New Roman" w:eastAsia="Times New Roman" w:hAnsi="Times New Roman"/>
          <w:sz w:val="28"/>
          <w:szCs w:val="24"/>
          <w:lang w:eastAsia="ru-RU"/>
        </w:rPr>
        <w:t>, площадь для хранения загрязненной одежды 0.07м</w:t>
      </w:r>
      <w:r w:rsidRPr="00946CE5">
        <w:rPr>
          <w:rFonts w:ascii="Times New Roman" w:eastAsia="Times New Roman" w:hAnsi="Times New Roman"/>
          <w:sz w:val="28"/>
          <w:szCs w:val="24"/>
          <w:vertAlign w:val="superscript"/>
          <w:lang w:eastAsia="ru-RU"/>
        </w:rPr>
        <w:t>2</w:t>
      </w:r>
      <w:r w:rsidRPr="00946CE5">
        <w:rPr>
          <w:rFonts w:ascii="Times New Roman" w:eastAsia="Times New Roman" w:hAnsi="Times New Roman"/>
          <w:sz w:val="28"/>
          <w:szCs w:val="24"/>
          <w:lang w:eastAsia="ru-RU"/>
        </w:rPr>
        <w:t xml:space="preserve"> на одного укрываемого. Всего 0.57м</w:t>
      </w:r>
      <w:r w:rsidRPr="00946CE5">
        <w:rPr>
          <w:rFonts w:ascii="Times New Roman" w:eastAsia="Times New Roman" w:hAnsi="Times New Roman"/>
          <w:sz w:val="28"/>
          <w:szCs w:val="24"/>
          <w:vertAlign w:val="superscript"/>
          <w:lang w:eastAsia="ru-RU"/>
        </w:rPr>
        <w:t>2</w:t>
      </w:r>
      <w:r w:rsidRPr="00946CE5">
        <w:rPr>
          <w:rFonts w:ascii="Times New Roman" w:eastAsia="Times New Roman" w:hAnsi="Times New Roman"/>
          <w:sz w:val="28"/>
          <w:szCs w:val="24"/>
          <w:lang w:eastAsia="ru-RU"/>
        </w:rPr>
        <w:t>.</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Потребная площадь ПРУ составляет:</w:t>
      </w:r>
    </w:p>
    <w:p w:rsidR="00B84D68" w:rsidRPr="00946CE5" w:rsidRDefault="008A6661"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0.57х</w:t>
      </w:r>
      <w:r w:rsidR="0033463A" w:rsidRPr="00946CE5">
        <w:rPr>
          <w:rFonts w:ascii="Times New Roman" w:eastAsia="Times New Roman" w:hAnsi="Times New Roman"/>
          <w:sz w:val="28"/>
          <w:szCs w:val="24"/>
          <w:lang w:eastAsia="ru-RU"/>
        </w:rPr>
        <w:t>1253 = 715</w:t>
      </w:r>
      <w:r w:rsidRPr="00946CE5">
        <w:rPr>
          <w:rFonts w:ascii="Times New Roman" w:eastAsia="Times New Roman" w:hAnsi="Times New Roman"/>
          <w:sz w:val="28"/>
          <w:szCs w:val="24"/>
          <w:lang w:eastAsia="ru-RU"/>
        </w:rPr>
        <w:t xml:space="preserve"> </w:t>
      </w:r>
      <w:r w:rsidR="00B84D68" w:rsidRPr="00946CE5">
        <w:rPr>
          <w:rFonts w:ascii="Times New Roman" w:eastAsia="Times New Roman" w:hAnsi="Times New Roman"/>
          <w:sz w:val="28"/>
          <w:szCs w:val="24"/>
          <w:lang w:eastAsia="ru-RU"/>
        </w:rPr>
        <w:t>м</w:t>
      </w:r>
      <w:r w:rsidR="00B84D68" w:rsidRPr="00946CE5">
        <w:rPr>
          <w:rFonts w:ascii="Times New Roman" w:eastAsia="Times New Roman" w:hAnsi="Times New Roman"/>
          <w:sz w:val="28"/>
          <w:szCs w:val="24"/>
          <w:vertAlign w:val="superscript"/>
          <w:lang w:eastAsia="ru-RU"/>
        </w:rPr>
        <w:t>2</w:t>
      </w:r>
    </w:p>
    <w:p w:rsidR="00B84D68" w:rsidRPr="00946CE5" w:rsidRDefault="008A6661"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0.57х</w:t>
      </w:r>
      <w:r w:rsidR="0033463A" w:rsidRPr="00946CE5">
        <w:rPr>
          <w:rFonts w:ascii="Times New Roman" w:eastAsia="Times New Roman" w:hAnsi="Times New Roman"/>
          <w:sz w:val="28"/>
          <w:szCs w:val="24"/>
          <w:lang w:eastAsia="ru-RU"/>
        </w:rPr>
        <w:t>1101</w:t>
      </w:r>
      <w:r w:rsidRPr="00946CE5">
        <w:rPr>
          <w:rFonts w:ascii="Times New Roman" w:eastAsia="Times New Roman" w:hAnsi="Times New Roman"/>
          <w:sz w:val="28"/>
          <w:szCs w:val="24"/>
          <w:lang w:eastAsia="ru-RU"/>
        </w:rPr>
        <w:t xml:space="preserve">= </w:t>
      </w:r>
      <w:r w:rsidR="0033463A" w:rsidRPr="00946CE5">
        <w:rPr>
          <w:rFonts w:ascii="Times New Roman" w:eastAsia="Times New Roman" w:hAnsi="Times New Roman"/>
          <w:sz w:val="28"/>
          <w:szCs w:val="24"/>
          <w:lang w:eastAsia="ru-RU"/>
        </w:rPr>
        <w:t>628</w:t>
      </w:r>
      <w:r w:rsidRPr="00946CE5">
        <w:rPr>
          <w:rFonts w:ascii="Times New Roman" w:eastAsia="Times New Roman" w:hAnsi="Times New Roman"/>
          <w:sz w:val="28"/>
          <w:szCs w:val="24"/>
          <w:lang w:eastAsia="ru-RU"/>
        </w:rPr>
        <w:t xml:space="preserve"> </w:t>
      </w:r>
      <w:r w:rsidR="00B84D68" w:rsidRPr="00946CE5">
        <w:rPr>
          <w:rFonts w:ascii="Times New Roman" w:eastAsia="Times New Roman" w:hAnsi="Times New Roman"/>
          <w:sz w:val="28"/>
          <w:szCs w:val="24"/>
          <w:lang w:eastAsia="ru-RU"/>
        </w:rPr>
        <w:t>м</w:t>
      </w:r>
      <w:r w:rsidR="00B84D68" w:rsidRPr="00946CE5">
        <w:rPr>
          <w:rFonts w:ascii="Times New Roman" w:eastAsia="Times New Roman" w:hAnsi="Times New Roman"/>
          <w:sz w:val="28"/>
          <w:szCs w:val="24"/>
          <w:vertAlign w:val="superscript"/>
          <w:lang w:eastAsia="ru-RU"/>
        </w:rPr>
        <w:t>2</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Нормы площади помещений в школе приняты согласно п.2.46 позиции 17-19, табл.1- СНиП </w:t>
      </w:r>
      <w:r w:rsidRPr="00946CE5">
        <w:rPr>
          <w:rFonts w:ascii="Times New Roman" w:eastAsia="Times New Roman" w:hAnsi="Times New Roman"/>
          <w:sz w:val="28"/>
          <w:szCs w:val="24"/>
          <w:lang w:val="en-US" w:eastAsia="ru-RU"/>
        </w:rPr>
        <w:t>II</w:t>
      </w:r>
      <w:r w:rsidRPr="00946CE5">
        <w:rPr>
          <w:rFonts w:ascii="Times New Roman" w:eastAsia="Times New Roman" w:hAnsi="Times New Roman"/>
          <w:sz w:val="28"/>
          <w:szCs w:val="24"/>
          <w:lang w:eastAsia="ru-RU"/>
        </w:rPr>
        <w:t>-11-87 (ученики до 12 лет – 1м</w:t>
      </w:r>
      <w:r w:rsidRPr="00946CE5">
        <w:rPr>
          <w:rFonts w:ascii="Times New Roman" w:eastAsia="Times New Roman" w:hAnsi="Times New Roman"/>
          <w:sz w:val="28"/>
          <w:szCs w:val="24"/>
          <w:vertAlign w:val="superscript"/>
          <w:lang w:eastAsia="ru-RU"/>
        </w:rPr>
        <w:t>2</w:t>
      </w:r>
      <w:r w:rsidRPr="00946CE5">
        <w:rPr>
          <w:rFonts w:ascii="Times New Roman" w:eastAsia="Times New Roman" w:hAnsi="Times New Roman"/>
          <w:sz w:val="28"/>
          <w:szCs w:val="24"/>
          <w:lang w:eastAsia="ru-RU"/>
        </w:rPr>
        <w:t xml:space="preserve"> на одного укрываемого, старше 12 лет – 0.5м</w:t>
      </w:r>
      <w:r w:rsidRPr="00946CE5">
        <w:rPr>
          <w:rFonts w:ascii="Times New Roman" w:eastAsia="Times New Roman" w:hAnsi="Times New Roman"/>
          <w:sz w:val="28"/>
          <w:szCs w:val="24"/>
          <w:vertAlign w:val="superscript"/>
          <w:lang w:eastAsia="ru-RU"/>
        </w:rPr>
        <w:t>2</w:t>
      </w:r>
      <w:r w:rsidRPr="00946CE5">
        <w:rPr>
          <w:rFonts w:ascii="Times New Roman" w:eastAsia="Times New Roman" w:hAnsi="Times New Roman"/>
          <w:sz w:val="28"/>
          <w:szCs w:val="24"/>
          <w:lang w:eastAsia="ru-RU"/>
        </w:rPr>
        <w:t>) для больных площадь помещений принята по позиции А табл.10, для детских яслей-сада п.2.46 позиция 17.</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p>
    <w:p w:rsidR="00B84D68" w:rsidRPr="00946CE5" w:rsidRDefault="00B84D68" w:rsidP="00636B0F">
      <w:pPr>
        <w:spacing w:after="0" w:line="240" w:lineRule="auto"/>
        <w:ind w:firstLine="709"/>
        <w:rPr>
          <w:rFonts w:ascii="Times New Roman" w:eastAsia="Times New Roman" w:hAnsi="Times New Roman"/>
          <w:i/>
          <w:sz w:val="28"/>
          <w:szCs w:val="24"/>
          <w:u w:val="single"/>
          <w:lang w:eastAsia="ru-RU"/>
        </w:rPr>
      </w:pPr>
      <w:r w:rsidRPr="00946CE5">
        <w:rPr>
          <w:rFonts w:ascii="Times New Roman" w:eastAsia="Times New Roman" w:hAnsi="Times New Roman"/>
          <w:i/>
          <w:sz w:val="28"/>
          <w:szCs w:val="24"/>
          <w:u w:val="single"/>
          <w:lang w:eastAsia="ru-RU"/>
        </w:rPr>
        <w:t>Конструктивные решения</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Для повышения защитных свойств зданий, где намечено разместить ПРУ, предусматриваются следующие мероприятия в особый период (режима укрытия):</w:t>
      </w:r>
    </w:p>
    <w:p w:rsidR="00B84D68" w:rsidRPr="00946CE5" w:rsidRDefault="00B84D68" w:rsidP="00636B0F">
      <w:pPr>
        <w:numPr>
          <w:ilvl w:val="0"/>
          <w:numId w:val="11"/>
        </w:numPr>
        <w:overflowPunct w:val="0"/>
        <w:autoSpaceDE w:val="0"/>
        <w:autoSpaceDN w:val="0"/>
        <w:adjustRightInd w:val="0"/>
        <w:spacing w:after="0" w:line="240" w:lineRule="auto"/>
        <w:ind w:left="0" w:firstLine="709"/>
        <w:textAlignment w:val="baseline"/>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Устройство пристенных экранов у наружных стен первых этажей из мешков с грунтом на высоту </w:t>
      </w:r>
      <w:smartTag w:uri="urn:schemas-microsoft-com:office:smarttags" w:element="metricconverter">
        <w:smartTagPr>
          <w:attr w:name="ProductID" w:val="1.7 метра"/>
        </w:smartTagPr>
        <w:r w:rsidRPr="00946CE5">
          <w:rPr>
            <w:rFonts w:ascii="Times New Roman" w:eastAsia="Times New Roman" w:hAnsi="Times New Roman"/>
            <w:sz w:val="28"/>
            <w:szCs w:val="24"/>
            <w:lang w:eastAsia="ru-RU"/>
          </w:rPr>
          <w:t>1.7 метра</w:t>
        </w:r>
      </w:smartTag>
      <w:r w:rsidRPr="00946CE5">
        <w:rPr>
          <w:rFonts w:ascii="Times New Roman" w:eastAsia="Times New Roman" w:hAnsi="Times New Roman"/>
          <w:sz w:val="28"/>
          <w:szCs w:val="24"/>
          <w:lang w:eastAsia="ru-RU"/>
        </w:rPr>
        <w:t xml:space="preserve"> от отметки пола.</w:t>
      </w:r>
    </w:p>
    <w:p w:rsidR="00B84D68" w:rsidRPr="00946CE5" w:rsidRDefault="00B84D68" w:rsidP="00636B0F">
      <w:pPr>
        <w:numPr>
          <w:ilvl w:val="0"/>
          <w:numId w:val="11"/>
        </w:numPr>
        <w:overflowPunct w:val="0"/>
        <w:autoSpaceDE w:val="0"/>
        <w:autoSpaceDN w:val="0"/>
        <w:adjustRightInd w:val="0"/>
        <w:spacing w:after="0" w:line="240" w:lineRule="auto"/>
        <w:ind w:left="0" w:firstLine="709"/>
        <w:textAlignment w:val="baseline"/>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Заделка оконных проемов кирпичом и установка стенок экранов во входах.</w:t>
      </w:r>
    </w:p>
    <w:p w:rsidR="00B84D68" w:rsidRPr="00946CE5" w:rsidRDefault="00B84D68" w:rsidP="00636B0F">
      <w:pPr>
        <w:spacing w:after="0" w:line="240" w:lineRule="auto"/>
        <w:ind w:firstLine="709"/>
        <w:rPr>
          <w:rFonts w:ascii="Times New Roman" w:eastAsia="Times New Roman" w:hAnsi="Times New Roman"/>
          <w:sz w:val="16"/>
          <w:szCs w:val="24"/>
          <w:lang w:eastAsia="ru-RU"/>
        </w:rPr>
      </w:pPr>
    </w:p>
    <w:p w:rsidR="00B84D68" w:rsidRPr="00946CE5" w:rsidRDefault="00B84D68" w:rsidP="00636B0F">
      <w:pPr>
        <w:spacing w:after="0" w:line="240" w:lineRule="auto"/>
        <w:ind w:firstLine="709"/>
        <w:rPr>
          <w:rFonts w:ascii="Times New Roman" w:eastAsia="Times New Roman" w:hAnsi="Times New Roman"/>
          <w:i/>
          <w:sz w:val="28"/>
          <w:szCs w:val="24"/>
          <w:u w:val="single"/>
          <w:lang w:eastAsia="ru-RU"/>
        </w:rPr>
      </w:pPr>
      <w:r w:rsidRPr="00946CE5">
        <w:rPr>
          <w:rFonts w:ascii="Times New Roman" w:eastAsia="Times New Roman" w:hAnsi="Times New Roman"/>
          <w:i/>
          <w:sz w:val="28"/>
          <w:szCs w:val="24"/>
          <w:u w:val="single"/>
          <w:lang w:eastAsia="ru-RU"/>
        </w:rPr>
        <w:t>Инженерное оборудование ПРУ</w:t>
      </w:r>
    </w:p>
    <w:p w:rsidR="00B84D68" w:rsidRPr="00946CE5" w:rsidRDefault="00B84D68" w:rsidP="00636B0F">
      <w:pPr>
        <w:spacing w:after="0" w:line="240" w:lineRule="auto"/>
        <w:ind w:firstLine="709"/>
        <w:rPr>
          <w:rFonts w:ascii="Times New Roman" w:eastAsia="Times New Roman" w:hAnsi="Times New Roman"/>
          <w:sz w:val="16"/>
          <w:szCs w:val="24"/>
          <w:u w:val="single"/>
          <w:lang w:eastAsia="ru-RU"/>
        </w:rPr>
      </w:pP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Вентиляция во всех зданиях, приспособленных под ПРУ, должна быть принята с механическим побуждением.</w:t>
      </w:r>
    </w:p>
    <w:p w:rsidR="00B84D68" w:rsidRPr="00946CE5"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Отопление, водоснабжение, канализация, электроснабжение, связь по условиям эксплуатации зданий в мирное время.</w:t>
      </w:r>
    </w:p>
    <w:p w:rsidR="007112E6" w:rsidRPr="00946CE5" w:rsidRDefault="007112E6" w:rsidP="00636B0F">
      <w:pPr>
        <w:spacing w:after="0" w:line="240" w:lineRule="auto"/>
        <w:ind w:firstLine="709"/>
        <w:rPr>
          <w:rFonts w:ascii="Times New Roman" w:eastAsia="Times New Roman" w:hAnsi="Times New Roman"/>
          <w:sz w:val="28"/>
          <w:szCs w:val="24"/>
          <w:lang w:eastAsia="ru-RU"/>
        </w:rPr>
      </w:pPr>
    </w:p>
    <w:p w:rsidR="00B84D68" w:rsidRPr="00946CE5" w:rsidRDefault="00B84D68" w:rsidP="00B84D68">
      <w:pPr>
        <w:pStyle w:val="2"/>
        <w:rPr>
          <w:rFonts w:eastAsia="Times New Roman"/>
        </w:rPr>
      </w:pPr>
      <w:bookmarkStart w:id="20" w:name="_Toc378471773"/>
      <w:r w:rsidRPr="00946CE5">
        <w:rPr>
          <w:rFonts w:eastAsia="Times New Roman"/>
        </w:rPr>
        <w:lastRenderedPageBreak/>
        <w:t>Инженерно-технические мероприятия по предупреждению чрезвычайных ситуаций</w:t>
      </w:r>
      <w:bookmarkEnd w:id="20"/>
    </w:p>
    <w:p w:rsidR="00B84D68" w:rsidRPr="00946CE5" w:rsidRDefault="00B84D68" w:rsidP="00B84D68">
      <w:pPr>
        <w:spacing w:after="0" w:line="240" w:lineRule="auto"/>
        <w:ind w:left="284" w:firstLine="709"/>
        <w:jc w:val="center"/>
        <w:rPr>
          <w:rFonts w:ascii="Times New Roman" w:eastAsia="Times New Roman" w:hAnsi="Times New Roman"/>
          <w:b/>
          <w:color w:val="000000"/>
          <w:sz w:val="32"/>
          <w:szCs w:val="32"/>
          <w:lang w:eastAsia="ru-RU"/>
        </w:rPr>
      </w:pPr>
    </w:p>
    <w:p w:rsidR="00B84D68" w:rsidRPr="00946CE5" w:rsidRDefault="00B84D68" w:rsidP="00B84D68">
      <w:pPr>
        <w:spacing w:after="0" w:line="240" w:lineRule="auto"/>
        <w:ind w:left="284" w:firstLine="709"/>
        <w:jc w:val="both"/>
        <w:rPr>
          <w:rFonts w:ascii="Times New Roman" w:eastAsia="Times New Roman" w:hAnsi="Times New Roman"/>
          <w:color w:val="000000"/>
          <w:sz w:val="28"/>
          <w:szCs w:val="24"/>
          <w:lang w:eastAsia="ru-RU"/>
        </w:rPr>
      </w:pPr>
      <w:r w:rsidRPr="00946CE5">
        <w:rPr>
          <w:rFonts w:ascii="Times New Roman" w:eastAsia="Times New Roman" w:hAnsi="Times New Roman"/>
          <w:color w:val="000000"/>
          <w:sz w:val="28"/>
          <w:szCs w:val="24"/>
          <w:lang w:eastAsia="ru-RU"/>
        </w:rPr>
        <w:t>Причинами чрезвычайных ситуаций природного и техногенного характера может быть:</w:t>
      </w:r>
    </w:p>
    <w:p w:rsidR="00B84D68" w:rsidRPr="00946CE5" w:rsidRDefault="00B84D68" w:rsidP="00B84D68">
      <w:pPr>
        <w:numPr>
          <w:ilvl w:val="0"/>
          <w:numId w:val="12"/>
        </w:numPr>
        <w:overflowPunct w:val="0"/>
        <w:autoSpaceDE w:val="0"/>
        <w:autoSpaceDN w:val="0"/>
        <w:adjustRightInd w:val="0"/>
        <w:spacing w:after="0" w:line="240" w:lineRule="auto"/>
        <w:ind w:left="284" w:firstLine="709"/>
        <w:jc w:val="both"/>
        <w:textAlignment w:val="baseline"/>
        <w:rPr>
          <w:rFonts w:ascii="Times New Roman" w:eastAsia="Times New Roman" w:hAnsi="Times New Roman"/>
          <w:b/>
          <w:sz w:val="28"/>
          <w:szCs w:val="24"/>
          <w:lang w:eastAsia="ru-RU"/>
        </w:rPr>
      </w:pPr>
      <w:r w:rsidRPr="00946CE5">
        <w:rPr>
          <w:rFonts w:ascii="Times New Roman" w:eastAsia="Times New Roman" w:hAnsi="Times New Roman"/>
          <w:b/>
          <w:sz w:val="28"/>
          <w:szCs w:val="24"/>
          <w:lang w:eastAsia="ru-RU"/>
        </w:rPr>
        <w:t>землетрясения;</w:t>
      </w:r>
    </w:p>
    <w:p w:rsidR="00B84D68" w:rsidRPr="00946CE5" w:rsidRDefault="00B84D68" w:rsidP="00B84D68">
      <w:pPr>
        <w:numPr>
          <w:ilvl w:val="0"/>
          <w:numId w:val="12"/>
        </w:numPr>
        <w:overflowPunct w:val="0"/>
        <w:autoSpaceDE w:val="0"/>
        <w:autoSpaceDN w:val="0"/>
        <w:adjustRightInd w:val="0"/>
        <w:spacing w:after="0" w:line="240" w:lineRule="auto"/>
        <w:ind w:left="284" w:firstLine="709"/>
        <w:jc w:val="both"/>
        <w:textAlignment w:val="baseline"/>
        <w:rPr>
          <w:rFonts w:ascii="Times New Roman" w:eastAsia="Times New Roman" w:hAnsi="Times New Roman"/>
          <w:b/>
          <w:sz w:val="28"/>
          <w:szCs w:val="24"/>
          <w:lang w:eastAsia="ru-RU"/>
        </w:rPr>
      </w:pPr>
      <w:r w:rsidRPr="00946CE5">
        <w:rPr>
          <w:rFonts w:ascii="Times New Roman" w:eastAsia="Times New Roman" w:hAnsi="Times New Roman"/>
          <w:b/>
          <w:sz w:val="28"/>
          <w:szCs w:val="24"/>
          <w:lang w:eastAsia="ru-RU"/>
        </w:rPr>
        <w:t>пожар;</w:t>
      </w:r>
    </w:p>
    <w:p w:rsidR="00B84D68" w:rsidRPr="00946CE5" w:rsidRDefault="00B84D68" w:rsidP="00B84D68">
      <w:pPr>
        <w:numPr>
          <w:ilvl w:val="0"/>
          <w:numId w:val="12"/>
        </w:numPr>
        <w:overflowPunct w:val="0"/>
        <w:autoSpaceDE w:val="0"/>
        <w:autoSpaceDN w:val="0"/>
        <w:adjustRightInd w:val="0"/>
        <w:spacing w:after="0" w:line="240" w:lineRule="auto"/>
        <w:ind w:left="284" w:firstLine="709"/>
        <w:jc w:val="both"/>
        <w:textAlignment w:val="baseline"/>
        <w:rPr>
          <w:rFonts w:ascii="Times New Roman" w:eastAsia="Times New Roman" w:hAnsi="Times New Roman"/>
          <w:b/>
          <w:sz w:val="28"/>
          <w:szCs w:val="24"/>
          <w:lang w:eastAsia="ru-RU"/>
        </w:rPr>
      </w:pPr>
      <w:r w:rsidRPr="00946CE5">
        <w:rPr>
          <w:rFonts w:ascii="Times New Roman" w:eastAsia="Times New Roman" w:hAnsi="Times New Roman"/>
          <w:b/>
          <w:sz w:val="28"/>
          <w:szCs w:val="24"/>
          <w:lang w:eastAsia="ru-RU"/>
        </w:rPr>
        <w:t>аварии на инженерных сетях.</w:t>
      </w:r>
    </w:p>
    <w:p w:rsidR="00B84D68" w:rsidRPr="00946CE5" w:rsidRDefault="00B84D68" w:rsidP="00B84D68">
      <w:pPr>
        <w:spacing w:after="0" w:line="240" w:lineRule="auto"/>
        <w:ind w:left="284" w:firstLine="709"/>
        <w:jc w:val="center"/>
        <w:rPr>
          <w:rFonts w:ascii="Times New Roman" w:eastAsia="Times New Roman" w:hAnsi="Times New Roman"/>
          <w:b/>
          <w:sz w:val="28"/>
          <w:szCs w:val="24"/>
          <w:u w:val="single"/>
          <w:lang w:eastAsia="ru-RU"/>
        </w:rPr>
      </w:pPr>
      <w:r w:rsidRPr="00946CE5">
        <w:rPr>
          <w:rFonts w:ascii="Times New Roman" w:eastAsia="Times New Roman" w:hAnsi="Times New Roman"/>
          <w:b/>
          <w:sz w:val="28"/>
          <w:szCs w:val="24"/>
          <w:u w:val="single"/>
          <w:lang w:eastAsia="ru-RU"/>
        </w:rPr>
        <w:t>Антисейсмические мероприятия</w:t>
      </w:r>
    </w:p>
    <w:p w:rsidR="00B84D68" w:rsidRPr="00946CE5" w:rsidRDefault="00B84D68" w:rsidP="00B84D68">
      <w:pPr>
        <w:spacing w:after="0" w:line="240" w:lineRule="auto"/>
        <w:ind w:left="284" w:firstLine="709"/>
        <w:jc w:val="both"/>
        <w:rPr>
          <w:rFonts w:ascii="Times New Roman" w:eastAsia="Times New Roman" w:hAnsi="Times New Roman"/>
          <w:sz w:val="28"/>
          <w:szCs w:val="24"/>
          <w:lang w:eastAsia="ru-RU"/>
        </w:rPr>
      </w:pPr>
    </w:p>
    <w:p w:rsidR="00B84D68" w:rsidRPr="00946CE5" w:rsidRDefault="00B84D68" w:rsidP="00B84D68">
      <w:pPr>
        <w:spacing w:after="0" w:line="240" w:lineRule="auto"/>
        <w:ind w:left="284" w:firstLine="709"/>
        <w:jc w:val="both"/>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Для предупреждения и минимализации последствий сейсмического воздействия все сооружения и здания проектируются с учетом сейсмики в соответствии с действующими строительными нормами.</w:t>
      </w:r>
    </w:p>
    <w:p w:rsidR="00636B0F" w:rsidRPr="00946CE5" w:rsidRDefault="00636B0F" w:rsidP="00B84D68">
      <w:pPr>
        <w:spacing w:after="0" w:line="240" w:lineRule="auto"/>
        <w:ind w:left="284" w:firstLine="709"/>
        <w:jc w:val="center"/>
        <w:rPr>
          <w:rFonts w:ascii="Times New Roman" w:eastAsia="Times New Roman" w:hAnsi="Times New Roman"/>
          <w:b/>
          <w:sz w:val="28"/>
          <w:szCs w:val="24"/>
          <w:u w:val="single"/>
          <w:lang w:eastAsia="ru-RU"/>
        </w:rPr>
      </w:pPr>
    </w:p>
    <w:p w:rsidR="00B84D68" w:rsidRPr="00946CE5" w:rsidRDefault="00B84D68" w:rsidP="00B84D68">
      <w:pPr>
        <w:spacing w:after="0" w:line="240" w:lineRule="auto"/>
        <w:ind w:left="284" w:firstLine="709"/>
        <w:jc w:val="center"/>
        <w:rPr>
          <w:rFonts w:ascii="Times New Roman" w:eastAsia="Times New Roman" w:hAnsi="Times New Roman"/>
          <w:b/>
          <w:sz w:val="28"/>
          <w:szCs w:val="24"/>
          <w:u w:val="single"/>
          <w:lang w:eastAsia="ru-RU"/>
        </w:rPr>
      </w:pPr>
      <w:r w:rsidRPr="00946CE5">
        <w:rPr>
          <w:rFonts w:ascii="Times New Roman" w:eastAsia="Times New Roman" w:hAnsi="Times New Roman"/>
          <w:b/>
          <w:sz w:val="28"/>
          <w:szCs w:val="24"/>
          <w:u w:val="single"/>
          <w:lang w:eastAsia="ru-RU"/>
        </w:rPr>
        <w:t>Противопожарные мероприятия</w:t>
      </w:r>
    </w:p>
    <w:p w:rsidR="00B84D68" w:rsidRPr="00946CE5" w:rsidRDefault="00B84D68" w:rsidP="00B84D68">
      <w:pPr>
        <w:spacing w:after="0" w:line="240" w:lineRule="auto"/>
        <w:ind w:left="284" w:firstLine="709"/>
        <w:jc w:val="center"/>
        <w:rPr>
          <w:rFonts w:ascii="Times New Roman" w:eastAsia="Times New Roman" w:hAnsi="Times New Roman"/>
          <w:i/>
          <w:sz w:val="28"/>
          <w:szCs w:val="24"/>
          <w:lang w:eastAsia="ru-RU"/>
        </w:rPr>
      </w:pPr>
      <w:r w:rsidRPr="00946CE5">
        <w:rPr>
          <w:rFonts w:ascii="Times New Roman" w:eastAsia="Times New Roman" w:hAnsi="Times New Roman"/>
          <w:i/>
          <w:sz w:val="28"/>
          <w:szCs w:val="24"/>
          <w:lang w:eastAsia="ru-RU"/>
        </w:rPr>
        <w:t>Техногенного характера</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Генеральным планом предусмотрены следующие мероприятия по предотвращению чрезвычайных ситуаций: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обеспечение санитарно-защитной зоны и противопожарного разрывов от автозаправочной станции;</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оснащение территорий автозаправочной станции современным оборудованием, предотвращающим возникновение чрезвычайных ситуаций;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контроль за состоянием емкостей на автозаправочных станциях, замена поврежденного коррозией оборудования;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применение изоляционных покрытий на территории автозаправочных станций, исключающих попадание нефтепродуктов в почву;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строгое соблюдение противопожарных нормативов и требований;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формирование аварийных подразделений обеспеченных соответствующими машинами и механизмами, мощными средствами пожаротушения;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На объектах повышенной опасности (помещениях котельных) необходимо установка автоматического контроля концентрацией опасных веществ и систем автоматической сигнализации о повышении допустимых норм. Автоматические системы регулирования, блокировок, аварийной остановки котельного оборудования работают в соответствии с установленными параметрами при аварийном превышении которых происходит автоматическая аварийная остановка котлов.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Предотвращение образования взрыво- и пожароопасной среды на </w:t>
      </w:r>
      <w:r w:rsidRPr="00946CE5">
        <w:rPr>
          <w:rFonts w:ascii="Times New Roman" w:eastAsia="Times New Roman" w:hAnsi="Times New Roman"/>
          <w:iCs/>
          <w:color w:val="000000"/>
          <w:sz w:val="28"/>
          <w:szCs w:val="28"/>
          <w:lang w:eastAsia="ru-RU"/>
        </w:rPr>
        <w:t>объектах теплоснабжения</w:t>
      </w:r>
      <w:r w:rsidRPr="00946CE5">
        <w:rPr>
          <w:rFonts w:ascii="Times New Roman" w:eastAsia="Times New Roman" w:hAnsi="Times New Roman"/>
          <w:i/>
          <w:iCs/>
          <w:color w:val="000000"/>
          <w:sz w:val="28"/>
          <w:szCs w:val="28"/>
          <w:lang w:eastAsia="ru-RU"/>
        </w:rPr>
        <w:t xml:space="preserve"> </w:t>
      </w:r>
      <w:r w:rsidRPr="00946CE5">
        <w:rPr>
          <w:rFonts w:ascii="Times New Roman" w:eastAsia="Times New Roman" w:hAnsi="Times New Roman"/>
          <w:color w:val="000000"/>
          <w:sz w:val="28"/>
          <w:szCs w:val="28"/>
          <w:lang w:eastAsia="ru-RU"/>
        </w:rPr>
        <w:t xml:space="preserve">обеспечивается: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946CE5">
        <w:rPr>
          <w:rFonts w:ascii="Times New Roman" w:eastAsia="Times New Roman" w:hAnsi="Times New Roman"/>
          <w:color w:val="000000"/>
          <w:sz w:val="28"/>
          <w:szCs w:val="28"/>
          <w:lang w:eastAsia="ru-RU"/>
        </w:rPr>
        <w:t xml:space="preserve">− применением герметичного производственного оборудования;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 соблюдением норм технологического режима;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 контролем состава воздушной среды и применением аварийной вентиляции.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b/>
          <w:color w:val="000000"/>
          <w:sz w:val="28"/>
          <w:szCs w:val="28"/>
          <w:u w:val="single"/>
          <w:lang w:eastAsia="ru-RU"/>
        </w:rPr>
      </w:pPr>
      <w:r w:rsidRPr="00946CE5">
        <w:rPr>
          <w:rFonts w:ascii="Times New Roman" w:eastAsia="Times New Roman" w:hAnsi="Times New Roman"/>
          <w:color w:val="000000"/>
          <w:sz w:val="28"/>
          <w:szCs w:val="28"/>
          <w:lang w:eastAsia="ru-RU"/>
        </w:rPr>
        <w:lastRenderedPageBreak/>
        <w:t xml:space="preserve">− установлением в помещениях котельных сигнализаторов взрывоопасных концентраций. </w:t>
      </w:r>
    </w:p>
    <w:p w:rsidR="00B84D68" w:rsidRPr="00946CE5" w:rsidRDefault="00B84D68" w:rsidP="00636B0F">
      <w:pPr>
        <w:spacing w:after="0" w:line="240" w:lineRule="auto"/>
        <w:ind w:firstLine="709"/>
        <w:jc w:val="both"/>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Противопожарные мероприятия учитывают все нормативные требования при проектировании зданий с учетом пожарной сигнализации и оповещения людей при пожаре.</w:t>
      </w:r>
    </w:p>
    <w:p w:rsidR="00B84D68" w:rsidRPr="00946CE5" w:rsidRDefault="00B84D68" w:rsidP="00636B0F">
      <w:pPr>
        <w:spacing w:after="0" w:line="240" w:lineRule="auto"/>
        <w:ind w:firstLine="709"/>
        <w:jc w:val="both"/>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Для обеспечения средств пожаротушения водой на сетях водопровода устанавливаются пожарные гидранты и организуются пожарные подъезды к источником водоснабжения. Хранение противопожарного запаса в резервуарах.</w:t>
      </w:r>
    </w:p>
    <w:p w:rsidR="00B84D68" w:rsidRPr="00946CE5" w:rsidRDefault="00B84D68" w:rsidP="00636B0F">
      <w:pPr>
        <w:spacing w:after="0" w:line="240" w:lineRule="auto"/>
        <w:ind w:firstLine="709"/>
        <w:jc w:val="both"/>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Для возможного забора воды из поверхностных источников устраиваются съезды, обеспечивающие беспрепятственный подъезд к воде.</w:t>
      </w:r>
    </w:p>
    <w:p w:rsidR="00B84D68" w:rsidRPr="00946CE5" w:rsidRDefault="00B84D68" w:rsidP="00636B0F">
      <w:pPr>
        <w:spacing w:after="0" w:line="240" w:lineRule="auto"/>
        <w:ind w:firstLine="709"/>
        <w:jc w:val="both"/>
        <w:rPr>
          <w:rFonts w:ascii="Times New Roman" w:eastAsia="Times New Roman" w:hAnsi="Times New Roman"/>
          <w:sz w:val="28"/>
          <w:szCs w:val="24"/>
          <w:lang w:eastAsia="ru-RU"/>
        </w:rPr>
      </w:pPr>
    </w:p>
    <w:p w:rsidR="00B84D68" w:rsidRPr="00946CE5" w:rsidRDefault="00B84D68" w:rsidP="00636B0F">
      <w:pPr>
        <w:spacing w:after="0" w:line="240" w:lineRule="auto"/>
        <w:ind w:firstLine="709"/>
        <w:jc w:val="center"/>
        <w:rPr>
          <w:rFonts w:ascii="Times New Roman" w:eastAsia="Times New Roman" w:hAnsi="Times New Roman"/>
          <w:i/>
          <w:sz w:val="28"/>
          <w:szCs w:val="24"/>
          <w:lang w:eastAsia="ru-RU"/>
        </w:rPr>
      </w:pPr>
      <w:r w:rsidRPr="00946CE5">
        <w:rPr>
          <w:rFonts w:ascii="Times New Roman" w:eastAsia="Times New Roman" w:hAnsi="Times New Roman"/>
          <w:i/>
          <w:sz w:val="28"/>
          <w:szCs w:val="24"/>
          <w:lang w:eastAsia="ru-RU"/>
        </w:rPr>
        <w:t>Природного  характера</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Опасность для территории представляют лесные пожары, для тушения которых предлагается организация опорных пунктов. Кроме специализированных формирований (пожарных, горноспасательных, медиков), в случае аварий должно быть задействовано трудоспособное население и воинские части.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Опыт выполнения спасательных работ показал эффективность использования вертолетов. </w:t>
      </w:r>
    </w:p>
    <w:p w:rsidR="00B84D68" w:rsidRPr="00946CE5" w:rsidRDefault="00B84D68" w:rsidP="00636B0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Меры по предотвращению пожароопасных ситуаций включают: </w:t>
      </w:r>
    </w:p>
    <w:p w:rsidR="00B84D68" w:rsidRPr="00946CE5" w:rsidRDefault="00B84D68" w:rsidP="00636B0F">
      <w:pPr>
        <w:autoSpaceDE w:val="0"/>
        <w:autoSpaceDN w:val="0"/>
        <w:adjustRightInd w:val="0"/>
        <w:spacing w:after="0" w:line="240" w:lineRule="auto"/>
        <w:ind w:firstLine="709"/>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 усиление противопожарных мероприятий в местах массового сосредоточения людей; </w:t>
      </w:r>
    </w:p>
    <w:p w:rsidR="00B84D68" w:rsidRPr="00946CE5" w:rsidRDefault="00B84D68" w:rsidP="00636B0F">
      <w:pPr>
        <w:autoSpaceDE w:val="0"/>
        <w:autoSpaceDN w:val="0"/>
        <w:adjustRightInd w:val="0"/>
        <w:spacing w:after="0" w:line="240" w:lineRule="auto"/>
        <w:ind w:firstLine="709"/>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 контроль за соблюдением правил пожарной безопасности; </w:t>
      </w:r>
    </w:p>
    <w:p w:rsidR="00B84D68" w:rsidRPr="00946CE5" w:rsidRDefault="00B84D68" w:rsidP="00636B0F">
      <w:pPr>
        <w:autoSpaceDE w:val="0"/>
        <w:autoSpaceDN w:val="0"/>
        <w:adjustRightInd w:val="0"/>
        <w:spacing w:after="0" w:line="240" w:lineRule="auto"/>
        <w:ind w:firstLine="709"/>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 устройство противопожарных резервуаров, минерализованных полос; </w:t>
      </w:r>
    </w:p>
    <w:p w:rsidR="00B84D68" w:rsidRPr="00946CE5" w:rsidRDefault="00B84D68" w:rsidP="00636B0F">
      <w:pPr>
        <w:autoSpaceDE w:val="0"/>
        <w:autoSpaceDN w:val="0"/>
        <w:adjustRightInd w:val="0"/>
        <w:spacing w:after="0" w:line="240" w:lineRule="auto"/>
        <w:ind w:firstLine="709"/>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 разработку оперативного плана тушения лесных пожаров; </w:t>
      </w:r>
    </w:p>
    <w:p w:rsidR="00B84D68" w:rsidRPr="00946CE5" w:rsidRDefault="00B84D68" w:rsidP="00636B0F">
      <w:pPr>
        <w:autoSpaceDE w:val="0"/>
        <w:autoSpaceDN w:val="0"/>
        <w:adjustRightInd w:val="0"/>
        <w:spacing w:after="0" w:line="240" w:lineRule="auto"/>
        <w:ind w:firstLine="709"/>
        <w:rPr>
          <w:rFonts w:ascii="Times New Roman" w:eastAsia="Times New Roman" w:hAnsi="Times New Roman"/>
          <w:sz w:val="28"/>
          <w:szCs w:val="28"/>
          <w:lang w:eastAsia="ru-RU"/>
        </w:rPr>
      </w:pPr>
      <w:r w:rsidRPr="00946CE5">
        <w:rPr>
          <w:rFonts w:ascii="Times New Roman" w:eastAsia="Times New Roman" w:hAnsi="Times New Roman"/>
          <w:sz w:val="28"/>
          <w:szCs w:val="28"/>
          <w:lang w:eastAsia="ru-RU"/>
        </w:rPr>
        <w:t xml:space="preserve">− разъяснительную и воспитательную работу. </w:t>
      </w:r>
    </w:p>
    <w:p w:rsidR="00B84D68" w:rsidRPr="00946CE5" w:rsidRDefault="00B84D68" w:rsidP="00636B0F">
      <w:pPr>
        <w:autoSpaceDE w:val="0"/>
        <w:autoSpaceDN w:val="0"/>
        <w:adjustRightInd w:val="0"/>
        <w:spacing w:after="0" w:line="240" w:lineRule="auto"/>
        <w:ind w:firstLine="709"/>
        <w:rPr>
          <w:rFonts w:ascii="Times New Roman" w:eastAsia="Times New Roman" w:hAnsi="Times New Roman"/>
          <w:sz w:val="28"/>
          <w:szCs w:val="28"/>
          <w:lang w:eastAsia="ru-RU"/>
        </w:rPr>
      </w:pPr>
    </w:p>
    <w:p w:rsidR="00B84D68" w:rsidRPr="00946CE5" w:rsidRDefault="00B84D68" w:rsidP="00636B0F">
      <w:pPr>
        <w:spacing w:after="0" w:line="240" w:lineRule="auto"/>
        <w:ind w:firstLine="709"/>
        <w:jc w:val="both"/>
        <w:rPr>
          <w:rFonts w:ascii="Times New Roman" w:eastAsia="Times New Roman" w:hAnsi="Times New Roman"/>
          <w:b/>
          <w:sz w:val="28"/>
          <w:szCs w:val="24"/>
          <w:u w:val="single"/>
          <w:lang w:eastAsia="ru-RU"/>
        </w:rPr>
      </w:pPr>
      <w:r w:rsidRPr="00946CE5">
        <w:rPr>
          <w:rFonts w:ascii="Times New Roman" w:eastAsia="Times New Roman" w:hAnsi="Times New Roman"/>
          <w:i/>
          <w:sz w:val="28"/>
          <w:szCs w:val="24"/>
          <w:lang w:eastAsia="ru-RU"/>
        </w:rPr>
        <w:t xml:space="preserve">                                         </w:t>
      </w:r>
      <w:r w:rsidRPr="00946CE5">
        <w:rPr>
          <w:rFonts w:ascii="Times New Roman" w:eastAsia="Times New Roman" w:hAnsi="Times New Roman"/>
          <w:b/>
          <w:sz w:val="28"/>
          <w:szCs w:val="24"/>
          <w:u w:val="single"/>
          <w:lang w:eastAsia="ru-RU"/>
        </w:rPr>
        <w:t>Аварии на сетях</w:t>
      </w:r>
    </w:p>
    <w:p w:rsidR="00B84D68" w:rsidRPr="00946CE5" w:rsidRDefault="00B84D68" w:rsidP="00636B0F">
      <w:pPr>
        <w:spacing w:after="0" w:line="240" w:lineRule="auto"/>
        <w:ind w:firstLine="709"/>
        <w:jc w:val="both"/>
        <w:rPr>
          <w:rFonts w:ascii="Times New Roman" w:eastAsia="Times New Roman" w:hAnsi="Times New Roman"/>
          <w:i/>
          <w:sz w:val="28"/>
          <w:szCs w:val="24"/>
          <w:u w:val="single"/>
          <w:lang w:eastAsia="ru-RU"/>
        </w:rPr>
      </w:pPr>
      <w:r w:rsidRPr="00946CE5">
        <w:rPr>
          <w:rFonts w:ascii="Times New Roman" w:eastAsia="Times New Roman" w:hAnsi="Times New Roman"/>
          <w:i/>
          <w:sz w:val="28"/>
          <w:szCs w:val="24"/>
          <w:lang w:eastAsia="ru-RU"/>
        </w:rPr>
        <w:t xml:space="preserve">       </w:t>
      </w:r>
      <w:r w:rsidRPr="00946CE5">
        <w:rPr>
          <w:rFonts w:ascii="Times New Roman" w:eastAsia="Times New Roman" w:hAnsi="Times New Roman"/>
          <w:i/>
          <w:sz w:val="28"/>
          <w:szCs w:val="24"/>
          <w:u w:val="single"/>
          <w:lang w:eastAsia="ru-RU"/>
        </w:rPr>
        <w:t>Энергоснабжение</w:t>
      </w:r>
    </w:p>
    <w:p w:rsidR="00B84D68" w:rsidRPr="00946CE5" w:rsidRDefault="00B84D68" w:rsidP="00636B0F">
      <w:pPr>
        <w:spacing w:after="0" w:line="240" w:lineRule="auto"/>
        <w:ind w:firstLine="709"/>
        <w:jc w:val="both"/>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 Создается запас воды на время аварии.</w:t>
      </w:r>
    </w:p>
    <w:p w:rsidR="00B84D68" w:rsidRPr="00946CE5" w:rsidRDefault="00B84D68" w:rsidP="00636B0F">
      <w:pPr>
        <w:spacing w:after="0" w:line="240" w:lineRule="auto"/>
        <w:ind w:firstLine="709"/>
        <w:jc w:val="both"/>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 Для основных источников питьевой воды (скважин) наряду с трансформаторными подстанциями устанавливаются автоматические дизельные электростанции.</w:t>
      </w:r>
    </w:p>
    <w:p w:rsidR="00B84D68" w:rsidRPr="00946CE5" w:rsidRDefault="00B84D68" w:rsidP="00636B0F">
      <w:pPr>
        <w:spacing w:after="0" w:line="240" w:lineRule="auto"/>
        <w:ind w:firstLine="709"/>
        <w:jc w:val="both"/>
        <w:rPr>
          <w:rFonts w:ascii="Times New Roman" w:eastAsia="Times New Roman" w:hAnsi="Times New Roman"/>
          <w:i/>
          <w:sz w:val="28"/>
          <w:szCs w:val="24"/>
          <w:lang w:eastAsia="ru-RU"/>
        </w:rPr>
      </w:pPr>
      <w:r w:rsidRPr="00946CE5">
        <w:rPr>
          <w:rFonts w:ascii="Times New Roman" w:eastAsia="Times New Roman" w:hAnsi="Times New Roman"/>
          <w:i/>
          <w:sz w:val="28"/>
          <w:szCs w:val="24"/>
          <w:lang w:eastAsia="ru-RU"/>
        </w:rPr>
        <w:t xml:space="preserve">       </w:t>
      </w:r>
      <w:r w:rsidRPr="00946CE5">
        <w:rPr>
          <w:rFonts w:ascii="Times New Roman" w:eastAsia="Times New Roman" w:hAnsi="Times New Roman"/>
          <w:i/>
          <w:sz w:val="28"/>
          <w:szCs w:val="24"/>
          <w:u w:val="single"/>
          <w:lang w:eastAsia="ru-RU"/>
        </w:rPr>
        <w:t>Водопровод</w:t>
      </w:r>
    </w:p>
    <w:p w:rsidR="00B84D68" w:rsidRDefault="00B84D68" w:rsidP="00636B0F">
      <w:pPr>
        <w:spacing w:after="0" w:line="240" w:lineRule="auto"/>
        <w:ind w:firstLine="709"/>
        <w:rPr>
          <w:rFonts w:ascii="Times New Roman" w:eastAsia="Times New Roman" w:hAnsi="Times New Roman"/>
          <w:sz w:val="28"/>
          <w:szCs w:val="24"/>
          <w:lang w:eastAsia="ru-RU"/>
        </w:rPr>
      </w:pPr>
      <w:r w:rsidRPr="00946CE5">
        <w:rPr>
          <w:rFonts w:ascii="Times New Roman" w:eastAsia="Times New Roman" w:hAnsi="Times New Roman"/>
          <w:sz w:val="28"/>
          <w:szCs w:val="24"/>
          <w:lang w:eastAsia="ru-RU"/>
        </w:rPr>
        <w:t xml:space="preserve">    - Предлагается системы водоснабжения со строительством запасных емкостей питьевой воды, существующие  скважины сохраняются и используются как резервные в случае выхода из строя основной системы водоснабжения.</w:t>
      </w:r>
    </w:p>
    <w:p w:rsidR="00E015EE" w:rsidRDefault="00E015EE" w:rsidP="00636B0F">
      <w:pPr>
        <w:spacing w:after="0" w:line="240" w:lineRule="auto"/>
        <w:ind w:firstLine="709"/>
        <w:rPr>
          <w:rFonts w:ascii="Times New Roman" w:eastAsia="Times New Roman" w:hAnsi="Times New Roman"/>
          <w:sz w:val="28"/>
          <w:szCs w:val="24"/>
          <w:lang w:eastAsia="ru-RU"/>
        </w:rPr>
      </w:pPr>
    </w:p>
    <w:p w:rsidR="00E015EE" w:rsidRDefault="00E015EE" w:rsidP="00636B0F">
      <w:pPr>
        <w:spacing w:after="0" w:line="240" w:lineRule="auto"/>
        <w:ind w:firstLine="709"/>
        <w:rPr>
          <w:rFonts w:ascii="Times New Roman" w:eastAsia="Times New Roman" w:hAnsi="Times New Roman"/>
          <w:sz w:val="28"/>
          <w:szCs w:val="24"/>
          <w:lang w:eastAsia="ru-RU"/>
        </w:rPr>
      </w:pPr>
      <w:bookmarkStart w:id="21" w:name="_GoBack"/>
      <w:bookmarkEnd w:id="21"/>
    </w:p>
    <w:p w:rsidR="00637AAB" w:rsidRDefault="00637AAB" w:rsidP="00636B0F">
      <w:pPr>
        <w:spacing w:after="0" w:line="240" w:lineRule="auto"/>
        <w:ind w:firstLine="709"/>
        <w:rPr>
          <w:rFonts w:ascii="Times New Roman" w:eastAsia="Times New Roman" w:hAnsi="Times New Roman"/>
          <w:sz w:val="28"/>
          <w:szCs w:val="24"/>
          <w:lang w:eastAsia="ru-RU"/>
        </w:rPr>
      </w:pPr>
    </w:p>
    <w:p w:rsidR="004D3FC8" w:rsidRPr="00946CE5" w:rsidRDefault="004D3FC8" w:rsidP="00354AFC">
      <w:pPr>
        <w:pStyle w:val="1"/>
      </w:pPr>
      <w:bookmarkStart w:id="22" w:name="_Toc378471774"/>
      <w:r w:rsidRPr="00946CE5">
        <w:lastRenderedPageBreak/>
        <w:t>Описание изменений границ</w:t>
      </w:r>
      <w:bookmarkEnd w:id="22"/>
      <w:r w:rsidRPr="00946CE5">
        <w:t xml:space="preserve"> </w:t>
      </w:r>
    </w:p>
    <w:p w:rsidR="000930C8" w:rsidRPr="00946CE5" w:rsidRDefault="000930C8" w:rsidP="00B219B3">
      <w:pPr>
        <w:pStyle w:val="a5"/>
      </w:pPr>
    </w:p>
    <w:p w:rsidR="00354AFC" w:rsidRPr="00946CE5" w:rsidRDefault="00B3064C" w:rsidP="00B3064C">
      <w:pPr>
        <w:pStyle w:val="a5"/>
        <w:jc w:val="right"/>
        <w:rPr>
          <w:rFonts w:ascii="Times New Roman" w:hAnsi="Times New Roman"/>
          <w:b/>
          <w:sz w:val="24"/>
          <w:szCs w:val="24"/>
        </w:rPr>
      </w:pPr>
      <w:r w:rsidRPr="00946CE5">
        <w:rPr>
          <w:rFonts w:ascii="Times New Roman" w:hAnsi="Times New Roman"/>
          <w:b/>
          <w:sz w:val="24"/>
          <w:szCs w:val="24"/>
        </w:rPr>
        <w:t>Таблица 12</w:t>
      </w:r>
    </w:p>
    <w:tbl>
      <w:tblPr>
        <w:tblW w:w="5576" w:type="pct"/>
        <w:jc w:val="center"/>
        <w:tblLayout w:type="fixed"/>
        <w:tblCellMar>
          <w:left w:w="30" w:type="dxa"/>
          <w:right w:w="30" w:type="dxa"/>
        </w:tblCellMar>
        <w:tblLook w:val="0000" w:firstRow="0" w:lastRow="0" w:firstColumn="0" w:lastColumn="0" w:noHBand="0" w:noVBand="0"/>
      </w:tblPr>
      <w:tblGrid>
        <w:gridCol w:w="2058"/>
        <w:gridCol w:w="1077"/>
        <w:gridCol w:w="1508"/>
        <w:gridCol w:w="1308"/>
        <w:gridCol w:w="1277"/>
        <w:gridCol w:w="1596"/>
        <w:gridCol w:w="1676"/>
      </w:tblGrid>
      <w:tr w:rsidR="00B3064C" w:rsidRPr="00946CE5" w:rsidTr="00B3064C">
        <w:trPr>
          <w:trHeight w:val="368"/>
          <w:jc w:val="center"/>
        </w:trPr>
        <w:tc>
          <w:tcPr>
            <w:tcW w:w="980" w:type="pct"/>
            <w:vMerge w:val="restart"/>
            <w:tcBorders>
              <w:top w:val="single" w:sz="18" w:space="0" w:color="auto"/>
              <w:left w:val="single" w:sz="18" w:space="0" w:color="auto"/>
              <w:right w:val="single" w:sz="6" w:space="0" w:color="auto"/>
            </w:tcBorders>
            <w:shd w:val="clear" w:color="auto" w:fill="FFFFFF"/>
          </w:tcPr>
          <w:p w:rsidR="00B3064C" w:rsidRPr="00946CE5" w:rsidRDefault="00B3064C" w:rsidP="00B3064C">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Существующая категория земель</w:t>
            </w:r>
          </w:p>
        </w:tc>
        <w:tc>
          <w:tcPr>
            <w:tcW w:w="4020" w:type="pct"/>
            <w:gridSpan w:val="6"/>
            <w:tcBorders>
              <w:top w:val="single" w:sz="18" w:space="0" w:color="auto"/>
              <w:left w:val="single" w:sz="6" w:space="0" w:color="auto"/>
              <w:bottom w:val="single" w:sz="6" w:space="0" w:color="auto"/>
              <w:right w:val="single" w:sz="18" w:space="0" w:color="auto"/>
            </w:tcBorders>
            <w:shd w:val="clear" w:color="auto" w:fill="FFFFFF"/>
            <w:vAlign w:val="center"/>
          </w:tcPr>
          <w:p w:rsidR="00B3064C" w:rsidRPr="00946CE5" w:rsidRDefault="00B3064C" w:rsidP="00B3064C">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946CE5">
              <w:rPr>
                <w:rFonts w:ascii="Times New Roman" w:eastAsia="Times New Roman" w:hAnsi="Times New Roman"/>
                <w:color w:val="000000"/>
                <w:sz w:val="24"/>
                <w:szCs w:val="24"/>
                <w:lang w:eastAsia="ru-RU"/>
              </w:rPr>
              <w:t>Проектируемая категория земель</w:t>
            </w:r>
          </w:p>
        </w:tc>
      </w:tr>
      <w:tr w:rsidR="00B3064C" w:rsidRPr="00946CE5" w:rsidTr="00523EB4">
        <w:trPr>
          <w:trHeight w:val="368"/>
          <w:jc w:val="center"/>
        </w:trPr>
        <w:tc>
          <w:tcPr>
            <w:tcW w:w="980" w:type="pct"/>
            <w:vMerge/>
            <w:tcBorders>
              <w:left w:val="single" w:sz="18" w:space="0" w:color="auto"/>
              <w:bottom w:val="single" w:sz="6" w:space="0" w:color="auto"/>
              <w:right w:val="single" w:sz="6" w:space="0" w:color="auto"/>
            </w:tcBorders>
            <w:shd w:val="clear" w:color="auto" w:fill="FFFFFF"/>
          </w:tcPr>
          <w:p w:rsidR="00B3064C" w:rsidRPr="00946CE5" w:rsidRDefault="00B3064C" w:rsidP="00B3064C">
            <w:pPr>
              <w:autoSpaceDE w:val="0"/>
              <w:autoSpaceDN w:val="0"/>
              <w:adjustRightInd w:val="0"/>
              <w:spacing w:after="0" w:line="240" w:lineRule="auto"/>
              <w:jc w:val="center"/>
              <w:rPr>
                <w:rFonts w:ascii="Times New Roman" w:eastAsia="Times New Roman" w:hAnsi="Times New Roman"/>
                <w:color w:val="000000"/>
                <w:sz w:val="24"/>
                <w:szCs w:val="24"/>
                <w:lang w:eastAsia="ru-RU"/>
              </w:rPr>
            </w:pPr>
          </w:p>
        </w:tc>
        <w:tc>
          <w:tcPr>
            <w:tcW w:w="513" w:type="pct"/>
            <w:tcBorders>
              <w:top w:val="single" w:sz="6" w:space="0" w:color="auto"/>
              <w:left w:val="single" w:sz="6" w:space="0" w:color="auto"/>
              <w:bottom w:val="single" w:sz="6" w:space="0" w:color="auto"/>
              <w:right w:val="single" w:sz="4" w:space="0" w:color="auto"/>
            </w:tcBorders>
            <w:shd w:val="clear" w:color="auto" w:fill="FFFFFF"/>
            <w:vAlign w:val="center"/>
          </w:tcPr>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 xml:space="preserve">земли </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 xml:space="preserve">населенных </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пунктов</w:t>
            </w:r>
          </w:p>
        </w:tc>
        <w:tc>
          <w:tcPr>
            <w:tcW w:w="718" w:type="pct"/>
            <w:tcBorders>
              <w:top w:val="single" w:sz="6" w:space="0" w:color="auto"/>
              <w:left w:val="single" w:sz="6" w:space="0" w:color="auto"/>
              <w:bottom w:val="single" w:sz="6" w:space="0" w:color="auto"/>
              <w:right w:val="single" w:sz="4" w:space="0" w:color="auto"/>
            </w:tcBorders>
            <w:shd w:val="clear" w:color="auto" w:fill="FFFFFF"/>
            <w:vAlign w:val="center"/>
          </w:tcPr>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 xml:space="preserve">земли особо </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 xml:space="preserve">охраняемых </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 xml:space="preserve">территории </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 xml:space="preserve">(рекреационного </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назначения)</w:t>
            </w:r>
          </w:p>
        </w:tc>
        <w:tc>
          <w:tcPr>
            <w:tcW w:w="623" w:type="pct"/>
            <w:tcBorders>
              <w:top w:val="single" w:sz="6" w:space="0" w:color="auto"/>
              <w:left w:val="single" w:sz="6" w:space="0" w:color="auto"/>
              <w:bottom w:val="single" w:sz="6" w:space="0" w:color="auto"/>
              <w:right w:val="single" w:sz="4" w:space="0" w:color="auto"/>
            </w:tcBorders>
            <w:shd w:val="clear" w:color="auto" w:fill="FFFFFF"/>
            <w:vAlign w:val="center"/>
          </w:tcPr>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Земли промышлен</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ности</w:t>
            </w:r>
          </w:p>
        </w:tc>
        <w:tc>
          <w:tcPr>
            <w:tcW w:w="608" w:type="pct"/>
            <w:tcBorders>
              <w:top w:val="single" w:sz="6" w:space="0" w:color="auto"/>
              <w:left w:val="single" w:sz="6" w:space="0" w:color="auto"/>
              <w:bottom w:val="single" w:sz="6" w:space="0" w:color="auto"/>
              <w:right w:val="single" w:sz="4" w:space="0" w:color="auto"/>
            </w:tcBorders>
            <w:shd w:val="clear" w:color="auto" w:fill="FFFFFF"/>
            <w:vAlign w:val="center"/>
          </w:tcPr>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 xml:space="preserve">Земли иного специаль-ного </w:t>
            </w:r>
          </w:p>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назначения</w:t>
            </w:r>
          </w:p>
        </w:tc>
        <w:tc>
          <w:tcPr>
            <w:tcW w:w="760" w:type="pct"/>
            <w:tcBorders>
              <w:top w:val="single" w:sz="6" w:space="0" w:color="auto"/>
              <w:left w:val="single" w:sz="6" w:space="0" w:color="auto"/>
              <w:bottom w:val="single" w:sz="6" w:space="0" w:color="auto"/>
              <w:right w:val="single" w:sz="4" w:space="0" w:color="auto"/>
            </w:tcBorders>
            <w:shd w:val="clear" w:color="auto" w:fill="FFFFFF"/>
            <w:vAlign w:val="center"/>
          </w:tcPr>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Земли связи</w:t>
            </w:r>
          </w:p>
        </w:tc>
        <w:tc>
          <w:tcPr>
            <w:tcW w:w="798" w:type="pct"/>
            <w:tcBorders>
              <w:top w:val="single" w:sz="6" w:space="0" w:color="auto"/>
              <w:left w:val="single" w:sz="6" w:space="0" w:color="auto"/>
              <w:bottom w:val="single" w:sz="6" w:space="0" w:color="auto"/>
              <w:right w:val="single" w:sz="18" w:space="0" w:color="auto"/>
            </w:tcBorders>
            <w:shd w:val="clear" w:color="auto" w:fill="FFFFFF"/>
            <w:vAlign w:val="center"/>
          </w:tcPr>
          <w:p w:rsidR="00B3064C" w:rsidRPr="00946CE5" w:rsidRDefault="00B3064C" w:rsidP="00B3064C">
            <w:pPr>
              <w:autoSpaceDE w:val="0"/>
              <w:autoSpaceDN w:val="0"/>
              <w:adjustRightInd w:val="0"/>
              <w:spacing w:after="0" w:line="240" w:lineRule="auto"/>
              <w:jc w:val="center"/>
              <w:rPr>
                <w:rFonts w:ascii="Times New Roman" w:hAnsi="Times New Roman"/>
                <w:color w:val="000000"/>
                <w:sz w:val="24"/>
                <w:szCs w:val="24"/>
              </w:rPr>
            </w:pPr>
            <w:r w:rsidRPr="00946CE5">
              <w:rPr>
                <w:rFonts w:ascii="Times New Roman" w:hAnsi="Times New Roman"/>
                <w:color w:val="000000"/>
                <w:sz w:val="24"/>
                <w:szCs w:val="24"/>
              </w:rPr>
              <w:t>Земли сельскохозяйственного назначения</w:t>
            </w:r>
          </w:p>
        </w:tc>
      </w:tr>
      <w:tr w:rsidR="00523EB4" w:rsidRPr="00946CE5" w:rsidTr="00523EB4">
        <w:trPr>
          <w:trHeight w:val="302"/>
          <w:jc w:val="center"/>
        </w:trPr>
        <w:tc>
          <w:tcPr>
            <w:tcW w:w="980" w:type="pct"/>
            <w:tcBorders>
              <w:top w:val="single" w:sz="6" w:space="0" w:color="auto"/>
              <w:left w:val="single" w:sz="18" w:space="0" w:color="auto"/>
              <w:bottom w:val="single" w:sz="6" w:space="0" w:color="auto"/>
              <w:right w:val="single" w:sz="6" w:space="0" w:color="auto"/>
            </w:tcBorders>
            <w:shd w:val="clear" w:color="auto" w:fill="FFFFFF"/>
            <w:vAlign w:val="center"/>
          </w:tcPr>
          <w:p w:rsidR="00523EB4" w:rsidRPr="00946CE5" w:rsidRDefault="00523EB4" w:rsidP="00B3064C">
            <w:pPr>
              <w:autoSpaceDE w:val="0"/>
              <w:autoSpaceDN w:val="0"/>
              <w:adjustRightInd w:val="0"/>
              <w:spacing w:after="0" w:line="240" w:lineRule="auto"/>
              <w:jc w:val="center"/>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Земли сельскохозяйственного назначения</w:t>
            </w:r>
          </w:p>
        </w:tc>
        <w:tc>
          <w:tcPr>
            <w:tcW w:w="513" w:type="pct"/>
            <w:tcBorders>
              <w:top w:val="single" w:sz="6" w:space="0" w:color="auto"/>
              <w:left w:val="single" w:sz="6" w:space="0" w:color="auto"/>
              <w:bottom w:val="single" w:sz="6" w:space="0" w:color="auto"/>
              <w:right w:val="single" w:sz="6" w:space="0" w:color="auto"/>
            </w:tcBorders>
            <w:shd w:val="clear" w:color="auto" w:fill="FFFFFF"/>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r w:rsidRPr="00946CE5">
              <w:rPr>
                <w:rFonts w:ascii="Times New Roman" w:hAnsi="Times New Roman"/>
                <w:color w:val="000000"/>
                <w:sz w:val="24"/>
                <w:szCs w:val="24"/>
              </w:rPr>
              <w:t>61,3</w:t>
            </w:r>
          </w:p>
        </w:tc>
        <w:tc>
          <w:tcPr>
            <w:tcW w:w="718" w:type="pct"/>
            <w:tcBorders>
              <w:top w:val="single" w:sz="6" w:space="0" w:color="auto"/>
              <w:left w:val="single" w:sz="6" w:space="0" w:color="auto"/>
              <w:bottom w:val="single" w:sz="6" w:space="0" w:color="auto"/>
              <w:right w:val="single" w:sz="4" w:space="0" w:color="auto"/>
            </w:tcBorders>
            <w:shd w:val="clear" w:color="auto" w:fill="FFFFFF"/>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p>
        </w:tc>
        <w:tc>
          <w:tcPr>
            <w:tcW w:w="623" w:type="pct"/>
            <w:tcBorders>
              <w:top w:val="single" w:sz="4" w:space="0" w:color="auto"/>
              <w:left w:val="single" w:sz="4" w:space="0" w:color="auto"/>
              <w:bottom w:val="single" w:sz="4" w:space="0" w:color="auto"/>
              <w:right w:val="single" w:sz="4" w:space="0" w:color="auto"/>
            </w:tcBorders>
            <w:shd w:val="clear" w:color="auto" w:fill="FFFFFF"/>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p>
        </w:tc>
        <w:tc>
          <w:tcPr>
            <w:tcW w:w="608" w:type="pct"/>
            <w:tcBorders>
              <w:top w:val="single" w:sz="4" w:space="0" w:color="auto"/>
              <w:left w:val="single" w:sz="4" w:space="0" w:color="auto"/>
              <w:bottom w:val="single" w:sz="4" w:space="0" w:color="auto"/>
              <w:right w:val="single" w:sz="4" w:space="0" w:color="auto"/>
            </w:tcBorders>
            <w:shd w:val="clear" w:color="auto" w:fill="FFFFFF"/>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p>
        </w:tc>
        <w:tc>
          <w:tcPr>
            <w:tcW w:w="798" w:type="pct"/>
            <w:tcBorders>
              <w:top w:val="single" w:sz="4" w:space="0" w:color="auto"/>
              <w:left w:val="single" w:sz="4" w:space="0" w:color="auto"/>
              <w:bottom w:val="single" w:sz="4" w:space="0" w:color="auto"/>
              <w:right w:val="single" w:sz="18" w:space="0" w:color="auto"/>
            </w:tcBorders>
            <w:shd w:val="clear" w:color="auto" w:fill="auto"/>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p>
        </w:tc>
      </w:tr>
      <w:tr w:rsidR="00523EB4" w:rsidRPr="00946CE5" w:rsidTr="00523EB4">
        <w:trPr>
          <w:trHeight w:val="302"/>
          <w:jc w:val="center"/>
        </w:trPr>
        <w:tc>
          <w:tcPr>
            <w:tcW w:w="980" w:type="pct"/>
            <w:tcBorders>
              <w:top w:val="single" w:sz="6" w:space="0" w:color="auto"/>
              <w:left w:val="single" w:sz="18" w:space="0" w:color="auto"/>
              <w:bottom w:val="single" w:sz="6" w:space="0" w:color="auto"/>
              <w:right w:val="single" w:sz="6" w:space="0" w:color="auto"/>
            </w:tcBorders>
            <w:shd w:val="clear" w:color="auto" w:fill="FFFFFF"/>
            <w:vAlign w:val="center"/>
          </w:tcPr>
          <w:p w:rsidR="00523EB4" w:rsidRPr="00946CE5" w:rsidRDefault="00523EB4" w:rsidP="00B3064C">
            <w:pPr>
              <w:autoSpaceDE w:val="0"/>
              <w:autoSpaceDN w:val="0"/>
              <w:adjustRightInd w:val="0"/>
              <w:spacing w:after="0" w:line="240" w:lineRule="auto"/>
              <w:jc w:val="center"/>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Земли сельскохозяйственного назначения</w:t>
            </w:r>
          </w:p>
        </w:tc>
        <w:tc>
          <w:tcPr>
            <w:tcW w:w="513" w:type="pct"/>
            <w:tcBorders>
              <w:top w:val="single" w:sz="6" w:space="0" w:color="auto"/>
              <w:left w:val="single" w:sz="6" w:space="0" w:color="auto"/>
              <w:bottom w:val="single" w:sz="6" w:space="0" w:color="auto"/>
              <w:right w:val="single" w:sz="6" w:space="0" w:color="auto"/>
            </w:tcBorders>
            <w:shd w:val="clear" w:color="auto" w:fill="FFFFFF"/>
            <w:vAlign w:val="center"/>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r w:rsidRPr="00946CE5">
              <w:rPr>
                <w:rFonts w:ascii="Times New Roman" w:hAnsi="Times New Roman"/>
                <w:color w:val="000000"/>
                <w:sz w:val="24"/>
                <w:szCs w:val="24"/>
              </w:rPr>
              <w:t>5,4</w:t>
            </w:r>
          </w:p>
        </w:tc>
        <w:tc>
          <w:tcPr>
            <w:tcW w:w="718" w:type="pct"/>
            <w:tcBorders>
              <w:top w:val="single" w:sz="6" w:space="0" w:color="auto"/>
              <w:left w:val="single" w:sz="6" w:space="0" w:color="auto"/>
              <w:bottom w:val="single" w:sz="6" w:space="0" w:color="auto"/>
              <w:right w:val="single" w:sz="4" w:space="0" w:color="auto"/>
            </w:tcBorders>
            <w:shd w:val="clear" w:color="auto" w:fill="FFFFFF"/>
            <w:vAlign w:val="center"/>
          </w:tcPr>
          <w:p w:rsidR="00523EB4" w:rsidRPr="00946CE5" w:rsidRDefault="00523EB4" w:rsidP="00C47535">
            <w:pPr>
              <w:autoSpaceDE w:val="0"/>
              <w:autoSpaceDN w:val="0"/>
              <w:adjustRightInd w:val="0"/>
              <w:jc w:val="center"/>
              <w:rPr>
                <w:rFonts w:ascii="Times New Roman" w:hAnsi="Times New Roman"/>
                <w:color w:val="000000"/>
                <w:sz w:val="24"/>
                <w:szCs w:val="24"/>
              </w:rPr>
            </w:pPr>
          </w:p>
        </w:tc>
        <w:tc>
          <w:tcPr>
            <w:tcW w:w="623" w:type="pct"/>
            <w:tcBorders>
              <w:top w:val="single" w:sz="4" w:space="0" w:color="auto"/>
              <w:left w:val="single" w:sz="4" w:space="0" w:color="auto"/>
              <w:bottom w:val="single" w:sz="4" w:space="0" w:color="auto"/>
              <w:right w:val="single" w:sz="4" w:space="0" w:color="auto"/>
            </w:tcBorders>
            <w:shd w:val="clear" w:color="auto" w:fill="FFFFFF"/>
            <w:vAlign w:val="center"/>
          </w:tcPr>
          <w:p w:rsidR="00523EB4" w:rsidRPr="00946CE5" w:rsidRDefault="00523EB4" w:rsidP="00C47535">
            <w:pPr>
              <w:autoSpaceDE w:val="0"/>
              <w:autoSpaceDN w:val="0"/>
              <w:adjustRightInd w:val="0"/>
              <w:jc w:val="center"/>
              <w:rPr>
                <w:rFonts w:ascii="Times New Roman" w:hAnsi="Times New Roman"/>
                <w:color w:val="000000"/>
                <w:sz w:val="24"/>
                <w:szCs w:val="24"/>
              </w:rPr>
            </w:pPr>
          </w:p>
        </w:tc>
        <w:tc>
          <w:tcPr>
            <w:tcW w:w="608" w:type="pct"/>
            <w:tcBorders>
              <w:top w:val="single" w:sz="4" w:space="0" w:color="auto"/>
              <w:left w:val="single" w:sz="4" w:space="0" w:color="auto"/>
              <w:bottom w:val="single" w:sz="4" w:space="0" w:color="auto"/>
              <w:right w:val="single" w:sz="4" w:space="0" w:color="auto"/>
            </w:tcBorders>
            <w:shd w:val="clear" w:color="auto" w:fill="FFFFFF"/>
            <w:vAlign w:val="center"/>
          </w:tcPr>
          <w:p w:rsidR="00523EB4" w:rsidRPr="00946CE5" w:rsidRDefault="00523EB4" w:rsidP="00C47535">
            <w:pPr>
              <w:autoSpaceDE w:val="0"/>
              <w:autoSpaceDN w:val="0"/>
              <w:adjustRightInd w:val="0"/>
              <w:jc w:val="center"/>
              <w:rPr>
                <w:rFonts w:ascii="Times New Roman" w:hAnsi="Times New Roman"/>
                <w:color w:val="000000"/>
                <w:sz w:val="24"/>
                <w:szCs w:val="24"/>
              </w:rPr>
            </w:pPr>
          </w:p>
        </w:tc>
        <w:tc>
          <w:tcPr>
            <w:tcW w:w="760" w:type="pct"/>
            <w:tcBorders>
              <w:top w:val="single" w:sz="4" w:space="0" w:color="auto"/>
              <w:left w:val="single" w:sz="4" w:space="0" w:color="auto"/>
              <w:bottom w:val="single" w:sz="4" w:space="0" w:color="auto"/>
              <w:right w:val="single" w:sz="4" w:space="0" w:color="auto"/>
            </w:tcBorders>
            <w:shd w:val="clear" w:color="auto" w:fill="auto"/>
            <w:vAlign w:val="center"/>
          </w:tcPr>
          <w:p w:rsidR="00523EB4" w:rsidRPr="00946CE5" w:rsidRDefault="00523EB4" w:rsidP="00C47535">
            <w:pPr>
              <w:autoSpaceDE w:val="0"/>
              <w:autoSpaceDN w:val="0"/>
              <w:adjustRightInd w:val="0"/>
              <w:jc w:val="center"/>
              <w:rPr>
                <w:rFonts w:ascii="Times New Roman" w:hAnsi="Times New Roman"/>
                <w:color w:val="000000"/>
                <w:sz w:val="24"/>
                <w:szCs w:val="24"/>
              </w:rPr>
            </w:pPr>
          </w:p>
        </w:tc>
        <w:tc>
          <w:tcPr>
            <w:tcW w:w="798" w:type="pct"/>
            <w:tcBorders>
              <w:top w:val="single" w:sz="4" w:space="0" w:color="auto"/>
              <w:left w:val="single" w:sz="4" w:space="0" w:color="auto"/>
              <w:bottom w:val="single" w:sz="4" w:space="0" w:color="auto"/>
              <w:right w:val="single" w:sz="18" w:space="0" w:color="auto"/>
            </w:tcBorders>
            <w:shd w:val="clear" w:color="auto" w:fill="auto"/>
            <w:vAlign w:val="center"/>
          </w:tcPr>
          <w:p w:rsidR="00523EB4" w:rsidRPr="00946CE5" w:rsidRDefault="00523EB4" w:rsidP="00C47535">
            <w:pPr>
              <w:autoSpaceDE w:val="0"/>
              <w:autoSpaceDN w:val="0"/>
              <w:adjustRightInd w:val="0"/>
              <w:jc w:val="center"/>
              <w:rPr>
                <w:rFonts w:ascii="Times New Roman" w:hAnsi="Times New Roman"/>
                <w:color w:val="000000"/>
                <w:sz w:val="24"/>
                <w:szCs w:val="24"/>
              </w:rPr>
            </w:pPr>
          </w:p>
        </w:tc>
      </w:tr>
      <w:tr w:rsidR="00523EB4" w:rsidRPr="00A11072" w:rsidTr="00523EB4">
        <w:trPr>
          <w:trHeight w:val="302"/>
          <w:jc w:val="center"/>
        </w:trPr>
        <w:tc>
          <w:tcPr>
            <w:tcW w:w="980" w:type="pct"/>
            <w:tcBorders>
              <w:top w:val="single" w:sz="6" w:space="0" w:color="auto"/>
              <w:left w:val="single" w:sz="18" w:space="0" w:color="auto"/>
              <w:bottom w:val="single" w:sz="18" w:space="0" w:color="auto"/>
              <w:right w:val="single" w:sz="6" w:space="0" w:color="auto"/>
            </w:tcBorders>
            <w:shd w:val="clear" w:color="auto" w:fill="FFFFFF"/>
            <w:vAlign w:val="center"/>
          </w:tcPr>
          <w:p w:rsidR="00523EB4" w:rsidRPr="00946CE5" w:rsidRDefault="00523EB4" w:rsidP="00B3064C">
            <w:pPr>
              <w:autoSpaceDE w:val="0"/>
              <w:autoSpaceDN w:val="0"/>
              <w:adjustRightInd w:val="0"/>
              <w:spacing w:after="0" w:line="240" w:lineRule="auto"/>
              <w:jc w:val="center"/>
              <w:rPr>
                <w:rFonts w:ascii="Times New Roman" w:eastAsia="Times New Roman" w:hAnsi="Times New Roman"/>
                <w:sz w:val="24"/>
                <w:szCs w:val="24"/>
                <w:lang w:eastAsia="ru-RU"/>
              </w:rPr>
            </w:pPr>
            <w:r w:rsidRPr="00946CE5">
              <w:rPr>
                <w:rFonts w:ascii="Times New Roman" w:eastAsia="Times New Roman" w:hAnsi="Times New Roman"/>
                <w:sz w:val="24"/>
                <w:szCs w:val="24"/>
                <w:lang w:eastAsia="ru-RU"/>
              </w:rPr>
              <w:t>Земли сельскохозяйственного назначения</w:t>
            </w:r>
          </w:p>
        </w:tc>
        <w:tc>
          <w:tcPr>
            <w:tcW w:w="513" w:type="pct"/>
            <w:tcBorders>
              <w:top w:val="single" w:sz="6" w:space="0" w:color="auto"/>
              <w:left w:val="single" w:sz="6" w:space="0" w:color="auto"/>
              <w:bottom w:val="single" w:sz="18" w:space="0" w:color="auto"/>
              <w:right w:val="single" w:sz="6" w:space="0" w:color="auto"/>
            </w:tcBorders>
            <w:shd w:val="clear" w:color="auto" w:fill="FFFFFF"/>
            <w:vAlign w:val="center"/>
          </w:tcPr>
          <w:p w:rsidR="00523EB4" w:rsidRPr="00946CE5" w:rsidRDefault="00523EB4" w:rsidP="00C47535">
            <w:pPr>
              <w:autoSpaceDE w:val="0"/>
              <w:autoSpaceDN w:val="0"/>
              <w:adjustRightInd w:val="0"/>
              <w:spacing w:line="360" w:lineRule="auto"/>
              <w:jc w:val="center"/>
              <w:rPr>
                <w:rFonts w:ascii="Times New Roman" w:hAnsi="Times New Roman"/>
                <w:color w:val="000000"/>
                <w:sz w:val="24"/>
                <w:szCs w:val="24"/>
              </w:rPr>
            </w:pPr>
          </w:p>
        </w:tc>
        <w:tc>
          <w:tcPr>
            <w:tcW w:w="718" w:type="pct"/>
            <w:tcBorders>
              <w:top w:val="single" w:sz="6" w:space="0" w:color="auto"/>
              <w:left w:val="single" w:sz="6" w:space="0" w:color="auto"/>
              <w:bottom w:val="single" w:sz="18" w:space="0" w:color="auto"/>
              <w:right w:val="single" w:sz="4" w:space="0" w:color="auto"/>
            </w:tcBorders>
            <w:shd w:val="clear" w:color="auto" w:fill="FFFFFF"/>
            <w:vAlign w:val="center"/>
          </w:tcPr>
          <w:p w:rsidR="00523EB4" w:rsidRPr="00946CE5" w:rsidRDefault="00523EB4" w:rsidP="00C47535">
            <w:pPr>
              <w:autoSpaceDE w:val="0"/>
              <w:autoSpaceDN w:val="0"/>
              <w:adjustRightInd w:val="0"/>
              <w:jc w:val="center"/>
              <w:rPr>
                <w:rFonts w:ascii="Times New Roman" w:hAnsi="Times New Roman"/>
                <w:color w:val="000000"/>
                <w:sz w:val="24"/>
                <w:szCs w:val="24"/>
              </w:rPr>
            </w:pPr>
          </w:p>
        </w:tc>
        <w:tc>
          <w:tcPr>
            <w:tcW w:w="623" w:type="pct"/>
            <w:tcBorders>
              <w:top w:val="single" w:sz="4" w:space="0" w:color="auto"/>
              <w:left w:val="single" w:sz="4" w:space="0" w:color="auto"/>
              <w:bottom w:val="single" w:sz="18" w:space="0" w:color="auto"/>
              <w:right w:val="single" w:sz="4" w:space="0" w:color="auto"/>
            </w:tcBorders>
            <w:shd w:val="clear" w:color="auto" w:fill="FFFFFF"/>
            <w:vAlign w:val="center"/>
          </w:tcPr>
          <w:p w:rsidR="00523EB4" w:rsidRPr="00523EB4" w:rsidRDefault="00523EB4" w:rsidP="00C47535">
            <w:pPr>
              <w:autoSpaceDE w:val="0"/>
              <w:autoSpaceDN w:val="0"/>
              <w:adjustRightInd w:val="0"/>
              <w:jc w:val="center"/>
              <w:rPr>
                <w:rFonts w:ascii="Times New Roman" w:hAnsi="Times New Roman"/>
                <w:color w:val="000000"/>
                <w:sz w:val="24"/>
                <w:szCs w:val="24"/>
              </w:rPr>
            </w:pPr>
            <w:r w:rsidRPr="00946CE5">
              <w:rPr>
                <w:rFonts w:ascii="Times New Roman" w:hAnsi="Times New Roman"/>
                <w:color w:val="000000"/>
                <w:sz w:val="24"/>
                <w:szCs w:val="24"/>
              </w:rPr>
              <w:t>0,2</w:t>
            </w:r>
          </w:p>
        </w:tc>
        <w:tc>
          <w:tcPr>
            <w:tcW w:w="608" w:type="pct"/>
            <w:tcBorders>
              <w:top w:val="single" w:sz="4" w:space="0" w:color="auto"/>
              <w:left w:val="single" w:sz="4" w:space="0" w:color="auto"/>
              <w:bottom w:val="single" w:sz="18" w:space="0" w:color="auto"/>
              <w:right w:val="single" w:sz="4" w:space="0" w:color="auto"/>
            </w:tcBorders>
            <w:shd w:val="clear" w:color="auto" w:fill="FFFFFF"/>
            <w:vAlign w:val="center"/>
          </w:tcPr>
          <w:p w:rsidR="00523EB4" w:rsidRPr="00523EB4" w:rsidRDefault="00523EB4" w:rsidP="00C47535">
            <w:pPr>
              <w:autoSpaceDE w:val="0"/>
              <w:autoSpaceDN w:val="0"/>
              <w:adjustRightInd w:val="0"/>
              <w:jc w:val="center"/>
              <w:rPr>
                <w:rFonts w:ascii="Times New Roman" w:hAnsi="Times New Roman"/>
                <w:color w:val="000000"/>
                <w:sz w:val="24"/>
                <w:szCs w:val="24"/>
              </w:rPr>
            </w:pPr>
          </w:p>
        </w:tc>
        <w:tc>
          <w:tcPr>
            <w:tcW w:w="760" w:type="pct"/>
            <w:tcBorders>
              <w:top w:val="single" w:sz="4" w:space="0" w:color="auto"/>
              <w:left w:val="single" w:sz="4" w:space="0" w:color="auto"/>
              <w:bottom w:val="single" w:sz="18" w:space="0" w:color="auto"/>
              <w:right w:val="single" w:sz="4" w:space="0" w:color="auto"/>
            </w:tcBorders>
            <w:shd w:val="clear" w:color="auto" w:fill="auto"/>
            <w:vAlign w:val="center"/>
          </w:tcPr>
          <w:p w:rsidR="00523EB4" w:rsidRPr="00523EB4" w:rsidRDefault="00523EB4" w:rsidP="00C47535">
            <w:pPr>
              <w:autoSpaceDE w:val="0"/>
              <w:autoSpaceDN w:val="0"/>
              <w:adjustRightInd w:val="0"/>
              <w:jc w:val="center"/>
              <w:rPr>
                <w:rFonts w:ascii="Times New Roman" w:hAnsi="Times New Roman"/>
                <w:color w:val="000000"/>
                <w:sz w:val="24"/>
                <w:szCs w:val="24"/>
              </w:rPr>
            </w:pPr>
          </w:p>
        </w:tc>
        <w:tc>
          <w:tcPr>
            <w:tcW w:w="798" w:type="pct"/>
            <w:tcBorders>
              <w:top w:val="single" w:sz="4" w:space="0" w:color="auto"/>
              <w:left w:val="single" w:sz="4" w:space="0" w:color="auto"/>
              <w:bottom w:val="single" w:sz="18" w:space="0" w:color="auto"/>
              <w:right w:val="single" w:sz="18" w:space="0" w:color="auto"/>
            </w:tcBorders>
            <w:shd w:val="clear" w:color="auto" w:fill="auto"/>
            <w:vAlign w:val="center"/>
          </w:tcPr>
          <w:p w:rsidR="00523EB4" w:rsidRPr="00523EB4" w:rsidRDefault="00523EB4" w:rsidP="00C47535">
            <w:pPr>
              <w:autoSpaceDE w:val="0"/>
              <w:autoSpaceDN w:val="0"/>
              <w:adjustRightInd w:val="0"/>
              <w:jc w:val="center"/>
              <w:rPr>
                <w:rFonts w:ascii="Times New Roman" w:hAnsi="Times New Roman"/>
                <w:color w:val="000000"/>
                <w:sz w:val="24"/>
                <w:szCs w:val="24"/>
              </w:rPr>
            </w:pPr>
          </w:p>
        </w:tc>
      </w:tr>
    </w:tbl>
    <w:p w:rsidR="00354AFC" w:rsidRDefault="00354AFC" w:rsidP="00B219B3">
      <w:pPr>
        <w:pStyle w:val="a5"/>
      </w:pPr>
    </w:p>
    <w:p w:rsidR="00354AFC" w:rsidRDefault="00354AFC" w:rsidP="00B219B3">
      <w:pPr>
        <w:pStyle w:val="a5"/>
      </w:pPr>
    </w:p>
    <w:p w:rsidR="00354AFC" w:rsidRDefault="00354AFC" w:rsidP="00B219B3">
      <w:pPr>
        <w:pStyle w:val="a5"/>
      </w:pPr>
    </w:p>
    <w:p w:rsidR="00354AFC" w:rsidRDefault="00354AFC" w:rsidP="00B219B3">
      <w:pPr>
        <w:pStyle w:val="a5"/>
      </w:pPr>
    </w:p>
    <w:p w:rsidR="00422947" w:rsidRDefault="00422947"/>
    <w:p w:rsidR="000930C8" w:rsidRDefault="000930C8" w:rsidP="00354AFC">
      <w:pPr>
        <w:pStyle w:val="1"/>
        <w:numPr>
          <w:ilvl w:val="0"/>
          <w:numId w:val="0"/>
        </w:numPr>
        <w:ind w:left="432"/>
      </w:pPr>
    </w:p>
    <w:sectPr w:rsidR="000930C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90E" w:rsidRDefault="0075390E" w:rsidP="00D01A17">
      <w:pPr>
        <w:spacing w:after="0" w:line="240" w:lineRule="auto"/>
      </w:pPr>
      <w:r>
        <w:separator/>
      </w:r>
    </w:p>
  </w:endnote>
  <w:endnote w:type="continuationSeparator" w:id="0">
    <w:p w:rsidR="0075390E" w:rsidRDefault="0075390E" w:rsidP="00D01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922098"/>
      <w:docPartObj>
        <w:docPartGallery w:val="Page Numbers (Bottom of Page)"/>
        <w:docPartUnique/>
      </w:docPartObj>
    </w:sdtPr>
    <w:sdtEndPr/>
    <w:sdtContent>
      <w:p w:rsidR="00637AAB" w:rsidRDefault="00637AAB">
        <w:pPr>
          <w:pStyle w:val="af5"/>
          <w:jc w:val="right"/>
        </w:pPr>
        <w:r>
          <w:fldChar w:fldCharType="begin"/>
        </w:r>
        <w:r>
          <w:instrText>PAGE   \* MERGEFORMAT</w:instrText>
        </w:r>
        <w:r>
          <w:fldChar w:fldCharType="separate"/>
        </w:r>
        <w:r w:rsidR="00E015EE">
          <w:rPr>
            <w:noProof/>
          </w:rPr>
          <w:t>28</w:t>
        </w:r>
        <w:r>
          <w:fldChar w:fldCharType="end"/>
        </w:r>
      </w:p>
    </w:sdtContent>
  </w:sdt>
  <w:p w:rsidR="00637AAB" w:rsidRDefault="00637AAB">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90E" w:rsidRDefault="0075390E" w:rsidP="00D01A17">
      <w:pPr>
        <w:spacing w:after="0" w:line="240" w:lineRule="auto"/>
      </w:pPr>
      <w:r>
        <w:separator/>
      </w:r>
    </w:p>
  </w:footnote>
  <w:footnote w:type="continuationSeparator" w:id="0">
    <w:p w:rsidR="0075390E" w:rsidRDefault="0075390E" w:rsidP="00D01A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62AC2"/>
    <w:multiLevelType w:val="hybridMultilevel"/>
    <w:tmpl w:val="D0746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6E1234"/>
    <w:multiLevelType w:val="hybridMultilevel"/>
    <w:tmpl w:val="4DC88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C07A99"/>
    <w:multiLevelType w:val="hybridMultilevel"/>
    <w:tmpl w:val="4FC215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97555C9"/>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1BEB33E8"/>
    <w:multiLevelType w:val="hybridMultilevel"/>
    <w:tmpl w:val="CD8289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6AD041A"/>
    <w:multiLevelType w:val="hybridMultilevel"/>
    <w:tmpl w:val="FC7248D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2F1E3B95"/>
    <w:multiLevelType w:val="hybridMultilevel"/>
    <w:tmpl w:val="6464E1CE"/>
    <w:lvl w:ilvl="0" w:tplc="04190005">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26D2F51"/>
    <w:multiLevelType w:val="hybridMultilevel"/>
    <w:tmpl w:val="C840F7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6EA6D43"/>
    <w:multiLevelType w:val="hybridMultilevel"/>
    <w:tmpl w:val="27AC6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8A3B33"/>
    <w:multiLevelType w:val="hybridMultilevel"/>
    <w:tmpl w:val="8A46164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BA309B8"/>
    <w:multiLevelType w:val="hybridMultilevel"/>
    <w:tmpl w:val="1D56D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BB7289C"/>
    <w:multiLevelType w:val="hybridMultilevel"/>
    <w:tmpl w:val="58B203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E1E5207"/>
    <w:multiLevelType w:val="hybridMultilevel"/>
    <w:tmpl w:val="6756DA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ED7044F"/>
    <w:multiLevelType w:val="hybridMultilevel"/>
    <w:tmpl w:val="997EE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09550B5"/>
    <w:multiLevelType w:val="hybridMultilevel"/>
    <w:tmpl w:val="D6566280"/>
    <w:lvl w:ilvl="0" w:tplc="04190005">
      <w:start w:val="1"/>
      <w:numFmt w:val="bullet"/>
      <w:lvlText w:val=""/>
      <w:lvlJc w:val="left"/>
      <w:pPr>
        <w:tabs>
          <w:tab w:val="num" w:pos="540"/>
        </w:tabs>
        <w:ind w:left="540" w:hanging="360"/>
      </w:pPr>
      <w:rPr>
        <w:rFonts w:ascii="Wingdings" w:hAnsi="Wingdings" w:hint="default"/>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19F4435"/>
    <w:multiLevelType w:val="hybridMultilevel"/>
    <w:tmpl w:val="C2C4885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48CC02F2"/>
    <w:multiLevelType w:val="hybridMultilevel"/>
    <w:tmpl w:val="0518D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AB703B8"/>
    <w:multiLevelType w:val="hybridMultilevel"/>
    <w:tmpl w:val="45A672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D6656BA"/>
    <w:multiLevelType w:val="hybridMultilevel"/>
    <w:tmpl w:val="79DEA98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5EED7D40"/>
    <w:multiLevelType w:val="hybridMultilevel"/>
    <w:tmpl w:val="ACE694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61A96971"/>
    <w:multiLevelType w:val="singleLevel"/>
    <w:tmpl w:val="0419000F"/>
    <w:lvl w:ilvl="0">
      <w:start w:val="1"/>
      <w:numFmt w:val="decimal"/>
      <w:lvlText w:val="%1."/>
      <w:lvlJc w:val="left"/>
      <w:pPr>
        <w:tabs>
          <w:tab w:val="num" w:pos="360"/>
        </w:tabs>
        <w:ind w:left="360" w:hanging="360"/>
      </w:pPr>
    </w:lvl>
  </w:abstractNum>
  <w:abstractNum w:abstractNumId="21">
    <w:nsid w:val="63447D75"/>
    <w:multiLevelType w:val="hybridMultilevel"/>
    <w:tmpl w:val="7E841084"/>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2">
    <w:nsid w:val="65007D0F"/>
    <w:multiLevelType w:val="singleLevel"/>
    <w:tmpl w:val="E1DE9638"/>
    <w:lvl w:ilvl="0">
      <w:start w:val="4"/>
      <w:numFmt w:val="bullet"/>
      <w:lvlText w:val="-"/>
      <w:lvlJc w:val="left"/>
      <w:pPr>
        <w:tabs>
          <w:tab w:val="num" w:pos="360"/>
        </w:tabs>
        <w:ind w:left="360" w:hanging="360"/>
      </w:pPr>
      <w:rPr>
        <w:rFonts w:hint="default"/>
      </w:rPr>
    </w:lvl>
  </w:abstractNum>
  <w:abstractNum w:abstractNumId="23">
    <w:nsid w:val="653B4B57"/>
    <w:multiLevelType w:val="hybridMultilevel"/>
    <w:tmpl w:val="200AA542"/>
    <w:lvl w:ilvl="0" w:tplc="FFFFFFFF">
      <w:start w:val="1"/>
      <w:numFmt w:val="decimal"/>
      <w:lvlText w:val="%1."/>
      <w:lvlJc w:val="left"/>
      <w:pPr>
        <w:tabs>
          <w:tab w:val="num" w:pos="786"/>
        </w:tabs>
        <w:ind w:left="786"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73136F8A"/>
    <w:multiLevelType w:val="hybridMultilevel"/>
    <w:tmpl w:val="08528B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7BCB6196"/>
    <w:multiLevelType w:val="hybridMultilevel"/>
    <w:tmpl w:val="FF38CC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7D5861D7"/>
    <w:multiLevelType w:val="multilevel"/>
    <w:tmpl w:val="DE4EF8A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600"/>
      </w:pPr>
      <w:rPr>
        <w:rFonts w:hint="default"/>
      </w:rPr>
    </w:lvl>
    <w:lvl w:ilvl="2">
      <w:start w:val="6"/>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nsid w:val="7E3331BB"/>
    <w:multiLevelType w:val="hybridMultilevel"/>
    <w:tmpl w:val="8B662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0"/>
  </w:num>
  <w:num w:numId="3">
    <w:abstractNumId w:val="16"/>
  </w:num>
  <w:num w:numId="4">
    <w:abstractNumId w:val="20"/>
  </w:num>
  <w:num w:numId="5">
    <w:abstractNumId w:val="1"/>
  </w:num>
  <w:num w:numId="6">
    <w:abstractNumId w:val="3"/>
  </w:num>
  <w:num w:numId="7">
    <w:abstractNumId w:val="27"/>
  </w:num>
  <w:num w:numId="8">
    <w:abstractNumId w:val="22"/>
  </w:num>
  <w:num w:numId="9">
    <w:abstractNumId w:val="26"/>
  </w:num>
  <w:num w:numId="10">
    <w:abstractNumId w:val="8"/>
  </w:num>
  <w:num w:numId="11">
    <w:abstractNumId w:val="23"/>
  </w:num>
  <w:num w:numId="12">
    <w:abstractNumId w:val="5"/>
  </w:num>
  <w:num w:numId="13">
    <w:abstractNumId w:val="11"/>
  </w:num>
  <w:num w:numId="14">
    <w:abstractNumId w:val="6"/>
  </w:num>
  <w:num w:numId="15">
    <w:abstractNumId w:val="14"/>
  </w:num>
  <w:num w:numId="16">
    <w:abstractNumId w:val="13"/>
  </w:num>
  <w:num w:numId="17">
    <w:abstractNumId w:val="7"/>
  </w:num>
  <w:num w:numId="18">
    <w:abstractNumId w:val="4"/>
  </w:num>
  <w:num w:numId="19">
    <w:abstractNumId w:val="17"/>
  </w:num>
  <w:num w:numId="20">
    <w:abstractNumId w:val="15"/>
  </w:num>
  <w:num w:numId="21">
    <w:abstractNumId w:val="21"/>
  </w:num>
  <w:num w:numId="22">
    <w:abstractNumId w:val="18"/>
  </w:num>
  <w:num w:numId="23">
    <w:abstractNumId w:val="19"/>
  </w:num>
  <w:num w:numId="24">
    <w:abstractNumId w:val="24"/>
  </w:num>
  <w:num w:numId="25">
    <w:abstractNumId w:val="10"/>
  </w:num>
  <w:num w:numId="26">
    <w:abstractNumId w:val="12"/>
  </w:num>
  <w:num w:numId="27">
    <w:abstractNumId w:val="2"/>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9B3"/>
    <w:rsid w:val="00001DB3"/>
    <w:rsid w:val="000930C8"/>
    <w:rsid w:val="000E74A0"/>
    <w:rsid w:val="00150AF5"/>
    <w:rsid w:val="00154E42"/>
    <w:rsid w:val="001741D5"/>
    <w:rsid w:val="00194936"/>
    <w:rsid w:val="001A1814"/>
    <w:rsid w:val="001A4A74"/>
    <w:rsid w:val="001A579A"/>
    <w:rsid w:val="001B1FC3"/>
    <w:rsid w:val="00210F1B"/>
    <w:rsid w:val="00250DAE"/>
    <w:rsid w:val="0025133F"/>
    <w:rsid w:val="002C21DB"/>
    <w:rsid w:val="002E6D5E"/>
    <w:rsid w:val="00313229"/>
    <w:rsid w:val="0033463A"/>
    <w:rsid w:val="00345D02"/>
    <w:rsid w:val="00354AFC"/>
    <w:rsid w:val="003868C8"/>
    <w:rsid w:val="00422947"/>
    <w:rsid w:val="004B7331"/>
    <w:rsid w:val="004D3FC8"/>
    <w:rsid w:val="00514DFF"/>
    <w:rsid w:val="00523EB4"/>
    <w:rsid w:val="005343DD"/>
    <w:rsid w:val="005539C8"/>
    <w:rsid w:val="0058645A"/>
    <w:rsid w:val="00625E7E"/>
    <w:rsid w:val="00636B0F"/>
    <w:rsid w:val="00637AAB"/>
    <w:rsid w:val="00692A51"/>
    <w:rsid w:val="007112E6"/>
    <w:rsid w:val="0075390E"/>
    <w:rsid w:val="00756F4D"/>
    <w:rsid w:val="0076028B"/>
    <w:rsid w:val="00790949"/>
    <w:rsid w:val="007D0C65"/>
    <w:rsid w:val="008A6661"/>
    <w:rsid w:val="008D0102"/>
    <w:rsid w:val="008D04A9"/>
    <w:rsid w:val="008E338C"/>
    <w:rsid w:val="00904904"/>
    <w:rsid w:val="00944D08"/>
    <w:rsid w:val="00946CE5"/>
    <w:rsid w:val="009A7B98"/>
    <w:rsid w:val="00A11072"/>
    <w:rsid w:val="00A40E42"/>
    <w:rsid w:val="00A43B9F"/>
    <w:rsid w:val="00A82160"/>
    <w:rsid w:val="00A86709"/>
    <w:rsid w:val="00AB70DC"/>
    <w:rsid w:val="00AE1077"/>
    <w:rsid w:val="00AF7436"/>
    <w:rsid w:val="00B219B3"/>
    <w:rsid w:val="00B3064C"/>
    <w:rsid w:val="00B8358D"/>
    <w:rsid w:val="00B84A88"/>
    <w:rsid w:val="00B84D68"/>
    <w:rsid w:val="00BB29E4"/>
    <w:rsid w:val="00BB6B45"/>
    <w:rsid w:val="00C437EC"/>
    <w:rsid w:val="00C47535"/>
    <w:rsid w:val="00C479DF"/>
    <w:rsid w:val="00C64FF3"/>
    <w:rsid w:val="00C96E69"/>
    <w:rsid w:val="00D01A17"/>
    <w:rsid w:val="00D01A3C"/>
    <w:rsid w:val="00D260B4"/>
    <w:rsid w:val="00D344D2"/>
    <w:rsid w:val="00D47471"/>
    <w:rsid w:val="00D63C83"/>
    <w:rsid w:val="00D8689C"/>
    <w:rsid w:val="00DA3016"/>
    <w:rsid w:val="00DA37AA"/>
    <w:rsid w:val="00DB062A"/>
    <w:rsid w:val="00DC7F83"/>
    <w:rsid w:val="00DD78F5"/>
    <w:rsid w:val="00E015EE"/>
    <w:rsid w:val="00EB4D0C"/>
    <w:rsid w:val="00F37415"/>
    <w:rsid w:val="00F670B3"/>
    <w:rsid w:val="00FF5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AEB97A7-25F1-4339-B21F-B9055E22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9B3"/>
    <w:rPr>
      <w:rFonts w:ascii="Calibri" w:eastAsia="Calibri" w:hAnsi="Calibri" w:cs="Times New Roman"/>
    </w:rPr>
  </w:style>
  <w:style w:type="paragraph" w:styleId="1">
    <w:name w:val="heading 1"/>
    <w:basedOn w:val="a"/>
    <w:next w:val="a"/>
    <w:link w:val="10"/>
    <w:uiPriority w:val="9"/>
    <w:qFormat/>
    <w:rsid w:val="00422947"/>
    <w:pPr>
      <w:keepNext/>
      <w:keepLines/>
      <w:numPr>
        <w:numId w:val="6"/>
      </w:numPr>
      <w:spacing w:before="480" w:after="0"/>
      <w:jc w:val="center"/>
      <w:outlineLvl w:val="0"/>
    </w:pPr>
    <w:rPr>
      <w:rFonts w:ascii="Times New Roman" w:eastAsiaTheme="majorEastAsia" w:hAnsi="Times New Roman" w:cstheme="majorBidi"/>
      <w:b/>
      <w:bCs/>
      <w:sz w:val="36"/>
      <w:szCs w:val="28"/>
      <w:u w:val="single"/>
      <w:lang w:eastAsia="ru-RU"/>
    </w:rPr>
  </w:style>
  <w:style w:type="paragraph" w:styleId="2">
    <w:name w:val="heading 2"/>
    <w:basedOn w:val="a"/>
    <w:next w:val="a"/>
    <w:link w:val="20"/>
    <w:uiPriority w:val="9"/>
    <w:unhideWhenUsed/>
    <w:qFormat/>
    <w:rsid w:val="00422947"/>
    <w:pPr>
      <w:keepNext/>
      <w:keepLines/>
      <w:numPr>
        <w:ilvl w:val="1"/>
        <w:numId w:val="6"/>
      </w:numPr>
      <w:spacing w:before="200" w:after="0"/>
      <w:jc w:val="center"/>
      <w:outlineLvl w:val="1"/>
    </w:pPr>
    <w:rPr>
      <w:rFonts w:ascii="Times New Roman" w:eastAsiaTheme="majorEastAsia" w:hAnsi="Times New Roman" w:cstheme="majorBidi"/>
      <w:b/>
      <w:bCs/>
      <w:sz w:val="32"/>
      <w:szCs w:val="26"/>
      <w:lang w:eastAsia="ru-RU"/>
    </w:rPr>
  </w:style>
  <w:style w:type="paragraph" w:styleId="3">
    <w:name w:val="heading 3"/>
    <w:basedOn w:val="a"/>
    <w:next w:val="a"/>
    <w:link w:val="30"/>
    <w:uiPriority w:val="9"/>
    <w:unhideWhenUsed/>
    <w:qFormat/>
    <w:rsid w:val="00422947"/>
    <w:pPr>
      <w:keepNext/>
      <w:keepLines/>
      <w:numPr>
        <w:ilvl w:val="2"/>
        <w:numId w:val="6"/>
      </w:numPr>
      <w:spacing w:before="200" w:after="0"/>
      <w:jc w:val="center"/>
      <w:outlineLvl w:val="2"/>
    </w:pPr>
    <w:rPr>
      <w:rFonts w:ascii="Times New Roman" w:eastAsiaTheme="majorEastAsia" w:hAnsi="Times New Roman" w:cstheme="majorBidi"/>
      <w:b/>
      <w:bCs/>
      <w:sz w:val="28"/>
      <w:lang w:eastAsia="ru-RU"/>
    </w:rPr>
  </w:style>
  <w:style w:type="paragraph" w:styleId="4">
    <w:name w:val="heading 4"/>
    <w:basedOn w:val="a"/>
    <w:next w:val="a"/>
    <w:link w:val="40"/>
    <w:uiPriority w:val="9"/>
    <w:semiHidden/>
    <w:unhideWhenUsed/>
    <w:qFormat/>
    <w:rsid w:val="001A579A"/>
    <w:pPr>
      <w:keepNext/>
      <w:keepLines/>
      <w:numPr>
        <w:ilvl w:val="3"/>
        <w:numId w:val="6"/>
      </w:numPr>
      <w:spacing w:before="200" w:after="0"/>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
    <w:semiHidden/>
    <w:unhideWhenUsed/>
    <w:qFormat/>
    <w:rsid w:val="001A579A"/>
    <w:pPr>
      <w:keepNext/>
      <w:keepLines/>
      <w:numPr>
        <w:ilvl w:val="4"/>
        <w:numId w:val="6"/>
      </w:numPr>
      <w:spacing w:before="200" w:after="0"/>
      <w:outlineLvl w:val="4"/>
    </w:pPr>
    <w:rPr>
      <w:rFonts w:asciiTheme="majorHAnsi" w:eastAsiaTheme="majorEastAsia" w:hAnsiTheme="majorHAnsi" w:cstheme="majorBidi"/>
      <w:color w:val="243F60" w:themeColor="accent1" w:themeShade="7F"/>
      <w:lang w:eastAsia="ru-RU"/>
    </w:rPr>
  </w:style>
  <w:style w:type="paragraph" w:styleId="6">
    <w:name w:val="heading 6"/>
    <w:basedOn w:val="a"/>
    <w:next w:val="a"/>
    <w:link w:val="60"/>
    <w:uiPriority w:val="9"/>
    <w:semiHidden/>
    <w:unhideWhenUsed/>
    <w:qFormat/>
    <w:rsid w:val="001A579A"/>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lang w:eastAsia="ru-RU"/>
    </w:rPr>
  </w:style>
  <w:style w:type="paragraph" w:styleId="7">
    <w:name w:val="heading 7"/>
    <w:basedOn w:val="a"/>
    <w:next w:val="a"/>
    <w:link w:val="70"/>
    <w:uiPriority w:val="9"/>
    <w:semiHidden/>
    <w:unhideWhenUsed/>
    <w:qFormat/>
    <w:rsid w:val="001A579A"/>
    <w:pPr>
      <w:keepNext/>
      <w:keepLines/>
      <w:numPr>
        <w:ilvl w:val="6"/>
        <w:numId w:val="6"/>
      </w:numPr>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1A579A"/>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uiPriority w:val="9"/>
    <w:semiHidden/>
    <w:unhideWhenUsed/>
    <w:qFormat/>
    <w:rsid w:val="001A579A"/>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219B3"/>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uiPriority w:val="99"/>
    <w:unhideWhenUsed/>
    <w:rsid w:val="00B219B3"/>
    <w:rPr>
      <w:color w:val="0000FF" w:themeColor="hyperlink"/>
      <w:u w:val="single"/>
    </w:rPr>
  </w:style>
  <w:style w:type="paragraph" w:styleId="a5">
    <w:name w:val="List Paragraph"/>
    <w:basedOn w:val="a"/>
    <w:uiPriority w:val="34"/>
    <w:qFormat/>
    <w:rsid w:val="00B219B3"/>
    <w:pPr>
      <w:ind w:left="720"/>
      <w:contextualSpacing/>
    </w:pPr>
  </w:style>
  <w:style w:type="paragraph" w:styleId="a6">
    <w:name w:val="Body Text"/>
    <w:basedOn w:val="a"/>
    <w:link w:val="a7"/>
    <w:rsid w:val="000930C8"/>
    <w:pPr>
      <w:spacing w:after="0" w:line="240" w:lineRule="auto"/>
      <w:jc w:val="center"/>
    </w:pPr>
    <w:rPr>
      <w:rFonts w:ascii="Times New Roman" w:eastAsia="Times New Roman" w:hAnsi="Times New Roman"/>
      <w:b/>
      <w:bCs/>
      <w:sz w:val="28"/>
      <w:szCs w:val="24"/>
      <w:lang w:eastAsia="ru-RU"/>
    </w:rPr>
  </w:style>
  <w:style w:type="character" w:customStyle="1" w:styleId="a7">
    <w:name w:val="Основной текст Знак"/>
    <w:basedOn w:val="a0"/>
    <w:link w:val="a6"/>
    <w:rsid w:val="000930C8"/>
    <w:rPr>
      <w:rFonts w:ascii="Times New Roman" w:eastAsia="Times New Roman" w:hAnsi="Times New Roman" w:cs="Times New Roman"/>
      <w:b/>
      <w:bCs/>
      <w:sz w:val="28"/>
      <w:szCs w:val="24"/>
      <w:lang w:eastAsia="ru-RU"/>
    </w:rPr>
  </w:style>
  <w:style w:type="table" w:customStyle="1" w:styleId="11">
    <w:name w:val="Сетка таблицы1"/>
    <w:basedOn w:val="a1"/>
    <w:uiPriority w:val="99"/>
    <w:rsid w:val="000930C8"/>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uiPriority w:val="99"/>
    <w:semiHidden/>
    <w:unhideWhenUsed/>
    <w:rsid w:val="000930C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930C8"/>
    <w:rPr>
      <w:rFonts w:ascii="Tahoma" w:eastAsia="Calibri" w:hAnsi="Tahoma" w:cs="Tahoma"/>
      <w:sz w:val="16"/>
      <w:szCs w:val="16"/>
    </w:rPr>
  </w:style>
  <w:style w:type="character" w:customStyle="1" w:styleId="10">
    <w:name w:val="Заголовок 1 Знак"/>
    <w:basedOn w:val="a0"/>
    <w:link w:val="1"/>
    <w:uiPriority w:val="9"/>
    <w:rsid w:val="00422947"/>
    <w:rPr>
      <w:rFonts w:ascii="Times New Roman" w:eastAsiaTheme="majorEastAsia" w:hAnsi="Times New Roman" w:cstheme="majorBidi"/>
      <w:b/>
      <w:bCs/>
      <w:sz w:val="36"/>
      <w:szCs w:val="28"/>
      <w:u w:val="single"/>
      <w:lang w:eastAsia="ru-RU"/>
    </w:rPr>
  </w:style>
  <w:style w:type="character" w:customStyle="1" w:styleId="20">
    <w:name w:val="Заголовок 2 Знак"/>
    <w:basedOn w:val="a0"/>
    <w:link w:val="2"/>
    <w:uiPriority w:val="9"/>
    <w:rsid w:val="00422947"/>
    <w:rPr>
      <w:rFonts w:ascii="Times New Roman" w:eastAsiaTheme="majorEastAsia" w:hAnsi="Times New Roman" w:cstheme="majorBidi"/>
      <w:b/>
      <w:bCs/>
      <w:sz w:val="32"/>
      <w:szCs w:val="26"/>
      <w:lang w:eastAsia="ru-RU"/>
    </w:rPr>
  </w:style>
  <w:style w:type="character" w:customStyle="1" w:styleId="30">
    <w:name w:val="Заголовок 3 Знак"/>
    <w:basedOn w:val="a0"/>
    <w:link w:val="3"/>
    <w:uiPriority w:val="9"/>
    <w:rsid w:val="00422947"/>
    <w:rPr>
      <w:rFonts w:ascii="Times New Roman" w:eastAsiaTheme="majorEastAsia" w:hAnsi="Times New Roman" w:cstheme="majorBidi"/>
      <w:b/>
      <w:bCs/>
      <w:sz w:val="28"/>
      <w:lang w:eastAsia="ru-RU"/>
    </w:rPr>
  </w:style>
  <w:style w:type="character" w:customStyle="1" w:styleId="40">
    <w:name w:val="Заголовок 4 Знак"/>
    <w:basedOn w:val="a0"/>
    <w:link w:val="4"/>
    <w:uiPriority w:val="9"/>
    <w:semiHidden/>
    <w:rsid w:val="001A579A"/>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1A579A"/>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1A579A"/>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1A579A"/>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1A579A"/>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1A579A"/>
    <w:rPr>
      <w:rFonts w:asciiTheme="majorHAnsi" w:eastAsiaTheme="majorEastAsia" w:hAnsiTheme="majorHAnsi" w:cstheme="majorBidi"/>
      <w:i/>
      <w:iCs/>
      <w:color w:val="404040" w:themeColor="text1" w:themeTint="BF"/>
      <w:sz w:val="20"/>
      <w:szCs w:val="20"/>
      <w:lang w:eastAsia="ru-RU"/>
    </w:rPr>
  </w:style>
  <w:style w:type="table" w:styleId="aa">
    <w:name w:val="Table Grid"/>
    <w:basedOn w:val="a1"/>
    <w:uiPriority w:val="1"/>
    <w:rsid w:val="001A57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Book Title"/>
    <w:basedOn w:val="a0"/>
    <w:uiPriority w:val="33"/>
    <w:qFormat/>
    <w:rsid w:val="00756F4D"/>
    <w:rPr>
      <w:b/>
      <w:bCs/>
      <w:smallCaps/>
      <w:spacing w:val="5"/>
    </w:rPr>
  </w:style>
  <w:style w:type="paragraph" w:customStyle="1" w:styleId="ConsPlusNormal">
    <w:name w:val="ConsPlusNormal"/>
    <w:rsid w:val="003132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Title"/>
    <w:basedOn w:val="a"/>
    <w:link w:val="ad"/>
    <w:uiPriority w:val="10"/>
    <w:qFormat/>
    <w:rsid w:val="00150AF5"/>
    <w:pPr>
      <w:spacing w:after="0" w:line="240" w:lineRule="auto"/>
      <w:jc w:val="center"/>
    </w:pPr>
    <w:rPr>
      <w:rFonts w:ascii="Times New Roman" w:eastAsia="Times New Roman" w:hAnsi="Times New Roman"/>
      <w:b/>
      <w:sz w:val="28"/>
      <w:szCs w:val="20"/>
      <w:lang w:eastAsia="ru-RU"/>
    </w:rPr>
  </w:style>
  <w:style w:type="character" w:customStyle="1" w:styleId="ad">
    <w:name w:val="Название Знак"/>
    <w:basedOn w:val="a0"/>
    <w:link w:val="ac"/>
    <w:uiPriority w:val="10"/>
    <w:rsid w:val="00150AF5"/>
    <w:rPr>
      <w:rFonts w:ascii="Times New Roman" w:eastAsia="Times New Roman" w:hAnsi="Times New Roman" w:cs="Times New Roman"/>
      <w:b/>
      <w:sz w:val="28"/>
      <w:szCs w:val="20"/>
      <w:lang w:eastAsia="ru-RU"/>
    </w:rPr>
  </w:style>
  <w:style w:type="paragraph" w:styleId="ae">
    <w:name w:val="No Spacing"/>
    <w:link w:val="af"/>
    <w:uiPriority w:val="1"/>
    <w:qFormat/>
    <w:rsid w:val="00354AFC"/>
    <w:pPr>
      <w:spacing w:after="0" w:line="240" w:lineRule="auto"/>
    </w:pPr>
    <w:rPr>
      <w:rFonts w:ascii="Calibri" w:eastAsia="Calibri" w:hAnsi="Calibri" w:cs="Times New Roman"/>
    </w:rPr>
  </w:style>
  <w:style w:type="paragraph" w:styleId="af0">
    <w:name w:val="TOC Heading"/>
    <w:basedOn w:val="1"/>
    <w:next w:val="a"/>
    <w:uiPriority w:val="39"/>
    <w:unhideWhenUsed/>
    <w:qFormat/>
    <w:rsid w:val="00422947"/>
    <w:pPr>
      <w:numPr>
        <w:numId w:val="0"/>
      </w:numPr>
      <w:jc w:val="left"/>
      <w:outlineLvl w:val="9"/>
    </w:pPr>
    <w:rPr>
      <w:rFonts w:asciiTheme="majorHAnsi" w:hAnsiTheme="majorHAnsi"/>
      <w:color w:val="365F91" w:themeColor="accent1" w:themeShade="BF"/>
      <w:sz w:val="28"/>
    </w:rPr>
  </w:style>
  <w:style w:type="paragraph" w:styleId="12">
    <w:name w:val="toc 1"/>
    <w:basedOn w:val="a"/>
    <w:next w:val="a"/>
    <w:autoRedefine/>
    <w:uiPriority w:val="39"/>
    <w:unhideWhenUsed/>
    <w:rsid w:val="00422947"/>
    <w:pPr>
      <w:spacing w:after="100"/>
    </w:pPr>
  </w:style>
  <w:style w:type="paragraph" w:styleId="21">
    <w:name w:val="toc 2"/>
    <w:basedOn w:val="a"/>
    <w:next w:val="a"/>
    <w:autoRedefine/>
    <w:uiPriority w:val="39"/>
    <w:unhideWhenUsed/>
    <w:rsid w:val="00422947"/>
    <w:pPr>
      <w:spacing w:after="100"/>
      <w:ind w:left="220"/>
    </w:pPr>
  </w:style>
  <w:style w:type="paragraph" w:styleId="31">
    <w:name w:val="toc 3"/>
    <w:basedOn w:val="a"/>
    <w:next w:val="a"/>
    <w:autoRedefine/>
    <w:uiPriority w:val="39"/>
    <w:unhideWhenUsed/>
    <w:rsid w:val="00422947"/>
    <w:pPr>
      <w:spacing w:after="100"/>
      <w:ind w:left="440"/>
    </w:pPr>
  </w:style>
  <w:style w:type="character" w:customStyle="1" w:styleId="af">
    <w:name w:val="Без интервала Знак"/>
    <w:basedOn w:val="a0"/>
    <w:link w:val="ae"/>
    <w:uiPriority w:val="1"/>
    <w:rsid w:val="00422947"/>
    <w:rPr>
      <w:rFonts w:ascii="Calibri" w:eastAsia="Calibri" w:hAnsi="Calibri" w:cs="Times New Roman"/>
    </w:rPr>
  </w:style>
  <w:style w:type="paragraph" w:styleId="af1">
    <w:name w:val="Subtitle"/>
    <w:basedOn w:val="a"/>
    <w:next w:val="a"/>
    <w:link w:val="af2"/>
    <w:uiPriority w:val="11"/>
    <w:qFormat/>
    <w:rsid w:val="00422947"/>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f2">
    <w:name w:val="Подзаголовок Знак"/>
    <w:basedOn w:val="a0"/>
    <w:link w:val="af1"/>
    <w:uiPriority w:val="11"/>
    <w:rsid w:val="00422947"/>
    <w:rPr>
      <w:rFonts w:asciiTheme="majorHAnsi" w:eastAsiaTheme="majorEastAsia" w:hAnsiTheme="majorHAnsi" w:cstheme="majorBidi"/>
      <w:i/>
      <w:iCs/>
      <w:color w:val="4F81BD" w:themeColor="accent1"/>
      <w:spacing w:val="15"/>
      <w:sz w:val="24"/>
      <w:szCs w:val="24"/>
      <w:lang w:eastAsia="ru-RU"/>
    </w:rPr>
  </w:style>
  <w:style w:type="table" w:customStyle="1" w:styleId="22">
    <w:name w:val="Сетка таблицы2"/>
    <w:basedOn w:val="a1"/>
    <w:next w:val="aa"/>
    <w:uiPriority w:val="99"/>
    <w:rsid w:val="008A66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3">
    <w:name w:val="header"/>
    <w:basedOn w:val="a"/>
    <w:link w:val="af4"/>
    <w:uiPriority w:val="99"/>
    <w:unhideWhenUsed/>
    <w:rsid w:val="00D01A17"/>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D01A17"/>
    <w:rPr>
      <w:rFonts w:ascii="Calibri" w:eastAsia="Calibri" w:hAnsi="Calibri" w:cs="Times New Roman"/>
    </w:rPr>
  </w:style>
  <w:style w:type="paragraph" w:styleId="af5">
    <w:name w:val="footer"/>
    <w:basedOn w:val="a"/>
    <w:link w:val="af6"/>
    <w:uiPriority w:val="99"/>
    <w:unhideWhenUsed/>
    <w:rsid w:val="00D01A17"/>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D01A17"/>
    <w:rPr>
      <w:rFonts w:ascii="Calibri" w:eastAsia="Calibri" w:hAnsi="Calibri" w:cs="Times New Roman"/>
    </w:rPr>
  </w:style>
  <w:style w:type="paragraph" w:customStyle="1" w:styleId="220">
    <w:name w:val="Знак2 Знак Знак Знак2 Знак Знак Знак"/>
    <w:basedOn w:val="a"/>
    <w:rsid w:val="00523EB4"/>
    <w:pPr>
      <w:spacing w:after="160"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г. Горно-Алтайск, 2014 г.</PublishDate>
  <Abstract>Заказчик: Администрация МО «Усть-Канский район» Республики Алтай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6D8AAA-B716-40B4-8222-0BAD32032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29</Pages>
  <Words>7342</Words>
  <Characters>41851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Материалы по обоснованию Генерального плана МО «Кырлыкское сельское поселение»</vt:lpstr>
    </vt:vector>
  </TitlesOfParts>
  <Company>ООО «ГОРНО-АЛТАЙРЕГИОНПРОЕКТ»</Company>
  <LinksUpToDate>false</LinksUpToDate>
  <CharactersWithSpaces>49095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Материалы по обоснованию Генерального плана МО «Кырлыкское сельское поселение»</dc:title>
  <dc:subject>Пояснительная записка</dc:subject>
  <dc:creator>Шифр: 01-02.2-ПЗ</dc:creator>
  <cp:lastModifiedBy>Эмилия Ильина</cp:lastModifiedBy>
  <cp:revision>15</cp:revision>
  <cp:lastPrinted>2014-01-25T20:54:00Z</cp:lastPrinted>
  <dcterms:created xsi:type="dcterms:W3CDTF">2012-12-24T08:33:00Z</dcterms:created>
  <dcterms:modified xsi:type="dcterms:W3CDTF">2014-05-18T20:42:00Z</dcterms:modified>
</cp:coreProperties>
</file>