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9054869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Самые популярные сделки с жилыми помещениями </w:t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jc w:val="center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в Республике Алтай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b/>
          <w:bCs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В 1 полугодии 2026 года жители Республики Алтай совершили 3865 сделок с жилыми помещениями. К ним относятся не только квартиры, но и жилые дома, комнаты в квартирах. Об этом в ходе пресс-конференции «Региональный Росреестр: статистика и перспективы» сообщила руководитель ведомства Лариса Вопиловская.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Среди совершенных сделок больше всего договоров купли-продажи и мены - 2611.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Второе место занимают договоры дарения: по ним передано 645 объектов.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На третьем месте по популярности - приватизация. Этой возможностью воспользовались 131 раз.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Пользовались спросом и договоры на участие в долевом строительстве – права на основании этих документов зарегистрировали 478 участников.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708 жителей оформили свои права в связи с вступлением в наследство.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  <w:t xml:space="preserve">Материал подготовлен Управлением Росреестра по Республике Алтай</w:t>
      </w:r>
      <w:r/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7">
    <w:name w:val="Heading 1 Char"/>
    <w:link w:val="656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9">
    <w:name w:val="Heading 2 Char"/>
    <w:link w:val="658"/>
    <w:uiPriority w:val="9"/>
    <w:rPr>
      <w:rFonts w:ascii="Liberation Sans" w:hAnsi="Liberation Sans" w:eastAsia="Liberation Sans" w:cs="Liberation Sans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1">
    <w:name w:val="Heading 3 Char"/>
    <w:link w:val="660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2</cp:revision>
  <dcterms:modified xsi:type="dcterms:W3CDTF">2026-09-14T02:11:49Z</dcterms:modified>
</cp:coreProperties>
</file>